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spacing w:line="600" w:lineRule="exact"/>
        <w:ind w:firstLine="320" w:firstLineChars="1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根据甘财预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[2023]31号文件精神，2023年11月</w:t>
      </w:r>
      <w:r>
        <w:rPr>
          <w:rFonts w:hint="eastAsia" w:ascii="仿宋_GB2312" w:eastAsia="仿宋_GB2312"/>
          <w:sz w:val="32"/>
          <w:szCs w:val="32"/>
        </w:rPr>
        <w:t>拨付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一次性疫情防控财力补助</w:t>
      </w:r>
      <w:r>
        <w:rPr>
          <w:rFonts w:hint="eastAsia" w:ascii="仿宋_GB2312" w:eastAsia="仿宋_GB2312"/>
          <w:sz w:val="32"/>
          <w:szCs w:val="32"/>
        </w:rPr>
        <w:t>费用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200万元</w:t>
      </w:r>
      <w:r>
        <w:rPr>
          <w:rFonts w:hint="eastAsia" w:ascii="仿宋_GB2312" w:eastAsia="仿宋_GB2312"/>
          <w:sz w:val="32"/>
          <w:szCs w:val="32"/>
        </w:rPr>
        <w:t>，确保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疫情防控能力建设及提升，加强</w:t>
      </w:r>
      <w:r>
        <w:rPr>
          <w:rFonts w:hint="eastAsia" w:ascii="仿宋_GB2312" w:eastAsia="仿宋_GB2312"/>
          <w:sz w:val="32"/>
          <w:szCs w:val="32"/>
        </w:rPr>
        <w:t>全县疫情防控工作需要，持续加强了</w:t>
      </w:r>
      <w:r>
        <w:rPr>
          <w:rFonts w:hint="eastAsia" w:ascii="仿宋_GB2312" w:eastAsia="仿宋_GB2312"/>
          <w:sz w:val="32"/>
          <w:szCs w:val="32"/>
          <w:lang w:eastAsia="zh-CN"/>
        </w:rPr>
        <w:t>全县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疫情防控工作</w:t>
      </w:r>
      <w:r>
        <w:rPr>
          <w:rFonts w:hint="eastAsia" w:ascii="仿宋_GB2312" w:eastAsia="仿宋_GB2312"/>
          <w:sz w:val="32"/>
          <w:szCs w:val="32"/>
          <w:lang w:eastAsia="zh-CN"/>
        </w:rPr>
        <w:t>力量，</w:t>
      </w:r>
      <w:r>
        <w:rPr>
          <w:rFonts w:hint="eastAsia" w:ascii="仿宋_GB2312" w:eastAsia="仿宋_GB2312"/>
          <w:sz w:val="32"/>
          <w:szCs w:val="32"/>
        </w:rPr>
        <w:t>控制了疫情的进一步发生和蔓延。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widowControl w:val="0"/>
        <w:numPr>
          <w:ilvl w:val="0"/>
          <w:numId w:val="0"/>
        </w:num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通过该项目的实施，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保障了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疫情防控工作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力量，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购置实验室检测设备，确保疫情防控工作顺利有序的开展，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在常态化疫情防控中发挥了重大作用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。控制了疫情进一步发生和蔓延。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2023年11月</w:t>
      </w:r>
      <w:r>
        <w:rPr>
          <w:rFonts w:hint="eastAsia" w:ascii="仿宋_GB2312" w:eastAsia="仿宋_GB2312"/>
          <w:sz w:val="32"/>
          <w:szCs w:val="32"/>
        </w:rPr>
        <w:t>拨付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一次性疫情防控财力补助</w:t>
      </w:r>
      <w:r>
        <w:rPr>
          <w:rFonts w:hint="eastAsia" w:ascii="仿宋_GB2312" w:eastAsia="仿宋_GB2312"/>
          <w:sz w:val="32"/>
          <w:szCs w:val="32"/>
        </w:rPr>
        <w:t>费用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200万元，已于12月对相关设施进行改造，共计支付资金51.91万元。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通过该项目的实施，有利于经济恢复，</w:t>
      </w:r>
      <w:r>
        <w:rPr>
          <w:rFonts w:hint="eastAsia" w:ascii="仿宋_GB2312" w:eastAsia="仿宋_GB2312"/>
          <w:sz w:val="32"/>
          <w:szCs w:val="32"/>
        </w:rPr>
        <w:t>持续加强了</w:t>
      </w:r>
      <w:r>
        <w:rPr>
          <w:rFonts w:hint="eastAsia" w:ascii="仿宋_GB2312" w:eastAsia="仿宋_GB2312"/>
          <w:sz w:val="32"/>
          <w:szCs w:val="32"/>
          <w:lang w:eastAsia="zh-CN"/>
        </w:rPr>
        <w:t>我县的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疫情防控</w:t>
      </w:r>
      <w:r>
        <w:rPr>
          <w:rFonts w:hint="eastAsia" w:ascii="仿宋_GB2312" w:eastAsia="仿宋_GB2312"/>
          <w:sz w:val="32"/>
          <w:szCs w:val="32"/>
          <w:lang w:eastAsia="zh-CN"/>
        </w:rPr>
        <w:t>能力，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一次性疫情防控财力补助</w:t>
      </w:r>
      <w:r>
        <w:rPr>
          <w:rFonts w:hint="eastAsia" w:ascii="仿宋_GB2312" w:eastAsia="仿宋_GB2312"/>
          <w:sz w:val="32"/>
          <w:szCs w:val="32"/>
          <w:lang w:eastAsia="zh-CN"/>
        </w:rPr>
        <w:t>的投入在疫情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防控中</w:t>
      </w:r>
      <w:r>
        <w:rPr>
          <w:rFonts w:hint="eastAsia" w:ascii="仿宋_GB2312" w:eastAsia="仿宋_GB2312"/>
          <w:sz w:val="32"/>
          <w:szCs w:val="32"/>
          <w:lang w:eastAsia="zh-CN"/>
        </w:rPr>
        <w:t>发挥了重大作用，确保全县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疫情防控工作</w:t>
      </w:r>
      <w:r>
        <w:rPr>
          <w:rFonts w:hint="eastAsia" w:ascii="仿宋_GB2312" w:eastAsia="仿宋_GB2312"/>
          <w:sz w:val="32"/>
          <w:szCs w:val="32"/>
          <w:lang w:eastAsia="zh-CN"/>
        </w:rPr>
        <w:t>快速、有效进行，控制了疫情的进一步发生和蔓延，服务对象和群众满意度达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评价结论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自评得分: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89</w:t>
      </w:r>
      <w:r>
        <w:rPr>
          <w:rFonts w:hint="eastAsia" w:ascii="仿宋_GB2312" w:eastAsia="仿宋_GB2312"/>
          <w:sz w:val="32"/>
          <w:szCs w:val="32"/>
        </w:rPr>
        <w:t>分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五、存在的问题（说明未完成绩效目标及其原因）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为全面开展新冠病毒疫情防控任务，提高预警监测的敏感性和准确性，降低疫情输入、扩散风险，切实保障人民群众生命安全、身体健康和经济社会正常有序发展，业务、服务能力有待进一步提高。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下一步，将根据全县疫情防控工作需要，与财政部门沟通衔接，不断加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强疫情防控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能力的投入，确保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疫情防控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工作有效开展，进一步保障疫情防控工作有序开展。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numPr>
          <w:ilvl w:val="0"/>
          <w:numId w:val="0"/>
        </w:numPr>
        <w:spacing w:line="600" w:lineRule="exact"/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山丹县疾病预防控制中心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2023年12月29日</w:t>
      </w:r>
    </w:p>
    <w:p>
      <w:pPr>
        <w:spacing w:line="600" w:lineRule="exact"/>
        <w:ind w:firstLine="420" w:firstLineChars="200"/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EF21A1"/>
    <w:multiLevelType w:val="singleLevel"/>
    <w:tmpl w:val="EEEF21A1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ZjZmVjMGE0YmJhOGJkN2Q2MjkwMjhiMDMxYzU4ZG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ECA2393"/>
    <w:rsid w:val="20293691"/>
    <w:rsid w:val="2D3F1D77"/>
    <w:rsid w:val="37E3064E"/>
    <w:rsid w:val="73E602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23</TotalTime>
  <ScaleCrop>false</ScaleCrop>
  <LinksUpToDate>false</LinksUpToDate>
  <CharactersWithSpaces>325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七月雷晓霞</cp:lastModifiedBy>
  <cp:lastPrinted>2024-03-12T01:13:19Z</cp:lastPrinted>
  <dcterms:modified xsi:type="dcterms:W3CDTF">2024-03-12T01:14:08Z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2CA4F7CC811B4D4C87DC0B812A9EB58C_12</vt:lpwstr>
  </property>
</Properties>
</file>