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06CE6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0D0803CE"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山丹县老军乡卫生院</w:t>
      </w:r>
    </w:p>
    <w:p w14:paraId="7391A1FC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6B6FCED1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776927E9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6FC7EDE2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5所，均实施国家基本药物制度，实行药品零差率销售。</w:t>
      </w:r>
    </w:p>
    <w:p w14:paraId="744BFCA4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05A7BBB4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3E5572F7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二、项目资金情况</w:t>
      </w:r>
    </w:p>
    <w:p w14:paraId="3A33A429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，我单位实施国家基本药物制度中央及省级拨付村卫生室补助资金7.42万元。中央补助资金3.89万元，省级补助资金3.53万元，村卫生室基药补助共计7.42万元，已全部拨付到位。未发现资金挤占挪用情况，基本达到预定目标。各项支出符合国家有关财经法规及财务管理制度的要求。</w:t>
      </w:r>
    </w:p>
    <w:p w14:paraId="440FAF76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三、绩效目标完成情况及效益分析</w:t>
      </w:r>
    </w:p>
    <w:p w14:paraId="4865AA07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（一） 资金投入情况分析。2023年，我院收国家基本药物制度补助项目中央转移支付预算3.89万元，省级3.53 万元，合计7.42万元。已拨付村卫生室实施基本药物制度补助资7.42万元，结余0万元。</w:t>
      </w:r>
    </w:p>
    <w:p w14:paraId="1216224E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（二） 总体绩效目标完成情况分析。</w:t>
      </w:r>
    </w:p>
    <w:p w14:paraId="587BE228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2023年我镇辖区内共有10个行政村，5个村卫生室全部实施国家基本药物制度，根据考核结果对实施国家基本药物制度的村卫生室给予补助，支持国家基本药物制度在村卫生室顺利实施。</w:t>
      </w:r>
    </w:p>
    <w:p w14:paraId="358BDB1F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（三） 绩效指标完成情况分析。</w:t>
      </w:r>
    </w:p>
    <w:p w14:paraId="268B153D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13E09368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2、效益指标完成情况分析。</w:t>
      </w:r>
    </w:p>
    <w:p w14:paraId="1FE4985F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644BCDC2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3、满意度指标完成情况分析。</w:t>
      </w:r>
    </w:p>
    <w:p w14:paraId="42316762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卫生院和村卫生室实施国家基本药物制度，实行药品零差率销售，一定程度上减轻了广大农民群众“看病贵”问题，让广大人民群众真正感受到新医改带来的实惠。村卫生室补助及时发放，有效稳定了乡村医生队伍，巩固了农村卫生基层网底，确保为农民群众提供安全有效、方便廉价的基本医疗和公共卫生服务。</w:t>
      </w:r>
    </w:p>
    <w:p w14:paraId="1D72285D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四、自评结论</w:t>
      </w:r>
    </w:p>
    <w:p w14:paraId="3A5DB8E6"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154D8E6A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我单位按照《山丹县财政局关于开展2023年预算绩效考评工作的通知》要求，认真填写自评表，开展项目绩效自评工作，依据各项评价指标的完成情况，综合打分为90</w:t>
      </w:r>
      <w:r>
        <w:rPr>
          <w:rFonts w:hint="eastAsia" w:ascii="仿宋_GB2312" w:eastAsia="仿宋_GB2312"/>
          <w:sz w:val="32"/>
          <w:szCs w:val="32"/>
        </w:rPr>
        <w:t>分，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8DF86A7"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五、</w:t>
      </w:r>
      <w:r>
        <w:rPr>
          <w:rFonts w:hint="eastAsia" w:eastAsia="黑体"/>
          <w:sz w:val="32"/>
          <w:szCs w:val="32"/>
        </w:rPr>
        <w:t>存在的问题</w:t>
      </w:r>
    </w:p>
    <w:p w14:paraId="3DE659B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（一）居民用药需求与基本药物目录有出入</w:t>
      </w:r>
    </w:p>
    <w:p w14:paraId="26CFB8B3"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实地调研情况反映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0F3B292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（二）村卫生室队伍建设难保障</w:t>
      </w:r>
    </w:p>
    <w:p w14:paraId="71C8A081"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 w14:paraId="3EABD3F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（三）人口流失严重</w:t>
      </w:r>
    </w:p>
    <w:p w14:paraId="176CBBE5"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460A8A61">
      <w:pPr>
        <w:spacing w:line="600" w:lineRule="exact"/>
        <w:ind w:firstLine="640" w:firstLineChars="200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六、</w:t>
      </w:r>
      <w:r>
        <w:rPr>
          <w:rFonts w:hint="default" w:eastAsia="黑体"/>
          <w:sz w:val="32"/>
          <w:szCs w:val="32"/>
          <w:lang w:val="en-US" w:eastAsia="zh-CN"/>
        </w:rPr>
        <w:t>下一步</w:t>
      </w:r>
      <w:r>
        <w:rPr>
          <w:rFonts w:hint="eastAsia" w:eastAsia="黑体"/>
          <w:sz w:val="32"/>
          <w:szCs w:val="32"/>
          <w:lang w:val="en-US" w:eastAsia="zh-CN"/>
        </w:rPr>
        <w:t>我院</w:t>
      </w:r>
      <w:r>
        <w:rPr>
          <w:rFonts w:hint="default" w:eastAsia="黑体"/>
          <w:sz w:val="32"/>
          <w:szCs w:val="32"/>
          <w:lang w:val="en-US" w:eastAsia="zh-CN"/>
        </w:rPr>
        <w:t>将根据实际存在的问题提出几点改进措施和意见。</w:t>
      </w:r>
    </w:p>
    <w:p w14:paraId="422BA49F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ind w:leftChars="0" w:firstLine="643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保证基本药物制度的实施与基层医疗机构实际药品需求的衔接，建议在国家和省增补目录的基础上，适当放宽基层医疗卫生机构用药品种范围。例如，根据家庭医生签约登记的情况，允许基层医疗卫生机构配备一定数量的与上级医院相一致的药物，以方便周边居民就医。</w:t>
      </w:r>
    </w:p>
    <w:p w14:paraId="1780C94B"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1657A1C2"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58A63154"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0EF77851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56D84E7C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1B77941F">
      <w:pPr>
        <w:keepNext w:val="0"/>
        <w:keepLines w:val="0"/>
        <w:widowControl/>
        <w:suppressLineNumbers w:val="0"/>
        <w:shd w:val="clear" w:fill="FFFFFF"/>
        <w:ind w:firstLine="5270" w:firstLineChars="170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山丹县老军乡卫生院</w:t>
      </w:r>
    </w:p>
    <w:p w14:paraId="318D2F5C">
      <w:pPr>
        <w:keepNext w:val="0"/>
        <w:keepLines w:val="0"/>
        <w:widowControl/>
        <w:suppressLineNumbers w:val="0"/>
        <w:shd w:val="clear" w:fill="FFFFFF"/>
        <w:ind w:firstLine="5580" w:firstLineChars="18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ECA2393"/>
    <w:rsid w:val="11A20A14"/>
    <w:rsid w:val="13696DC3"/>
    <w:rsid w:val="1EDF316B"/>
    <w:rsid w:val="386E60CE"/>
    <w:rsid w:val="5A427196"/>
    <w:rsid w:val="63DF35FC"/>
    <w:rsid w:val="72784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2601</Words>
  <Characters>2671</Characters>
  <Lines>1</Lines>
  <Paragraphs>1</Paragraphs>
  <TotalTime>13</TotalTime>
  <ScaleCrop>false</ScaleCrop>
  <LinksUpToDate>false</LinksUpToDate>
  <CharactersWithSpaces>2676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2024-11-05T09:05:39Z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