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B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山丹县审计局领导班子成员</w:t>
      </w:r>
    </w:p>
    <w:p w14:paraId="5EDDA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drawing>
          <wp:inline distT="0" distB="0" distL="0" distR="0">
            <wp:extent cx="2739390" cy="3470275"/>
            <wp:effectExtent l="0" t="0" r="3810" b="15875"/>
            <wp:docPr id="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023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姓    名：高学良</w:t>
      </w:r>
    </w:p>
    <w:p w14:paraId="07EB21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职    务：党组书记、山丹县委审计委员会办公室主任</w:t>
      </w:r>
    </w:p>
    <w:p w14:paraId="7EADED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出生年月：1988.08 </w:t>
      </w:r>
    </w:p>
    <w:p w14:paraId="3BE598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政治面貌：中共党员</w:t>
      </w:r>
    </w:p>
    <w:p w14:paraId="118301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学    历：大学</w:t>
      </w:r>
    </w:p>
    <w:p w14:paraId="1D348E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分管工作：主持局党组及县委审计委员会办公室全面工作。履行党的建设、意识形态、党风廉政建设“第一责任人”职责。</w:t>
      </w:r>
    </w:p>
    <w:p w14:paraId="763CBC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5D5B7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F37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D05CF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4137D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13118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FD7A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75B134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6C990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DB0B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8C9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1303020</wp:posOffset>
            </wp:positionH>
            <wp:positionV relativeFrom="margin">
              <wp:posOffset>-259715</wp:posOffset>
            </wp:positionV>
            <wp:extent cx="2739390" cy="3637915"/>
            <wp:effectExtent l="0" t="0" r="3810" b="635"/>
            <wp:wrapSquare wrapText="bothSides"/>
            <wp:docPr id="8" name="图片 3" descr="秦玉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秦玉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032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6403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3677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1ABAC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12832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678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FE4D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8AD06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7FF6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E38A5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4FE8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7E7E52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FBD8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姓    名：秦玉兰</w:t>
      </w:r>
    </w:p>
    <w:p w14:paraId="2A0C44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职    务：局长</w:t>
      </w:r>
    </w:p>
    <w:p w14:paraId="7089A4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出生年月：1971.12 </w:t>
      </w:r>
    </w:p>
    <w:p w14:paraId="57552C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群众</w:t>
      </w:r>
    </w:p>
    <w:p w14:paraId="01D4D6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学    历：大学</w:t>
      </w:r>
    </w:p>
    <w:p w14:paraId="49F7B4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分管工作：主持行政全面工作。履行意识形态，党风廉政建设“一岗双责”职责。</w:t>
      </w:r>
    </w:p>
    <w:p w14:paraId="31152C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92E6A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00973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45F9C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C52048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B823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63053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E85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3715B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DFEDC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662C4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E824B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549AE51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5540" cy="3470910"/>
            <wp:effectExtent l="0" t="0" r="3810" b="15240"/>
            <wp:docPr id="4" name="图片 4" descr="车文辉 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车文辉 蓝白渐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AC8B8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14:paraId="1B8856D0">
      <w:pPr>
        <w:jc w:val="center"/>
        <w:rPr>
          <w:rFonts w:hint="eastAsia"/>
          <w:lang w:val="en-US" w:eastAsia="zh-CN"/>
        </w:rPr>
      </w:pPr>
    </w:p>
    <w:p w14:paraId="25FFAD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姓    名：车文辉    </w:t>
      </w:r>
    </w:p>
    <w:p w14:paraId="53DFBA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职    务：党组成员、副局长</w:t>
      </w:r>
    </w:p>
    <w:p w14:paraId="3C63EF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出生年月：1974.02</w:t>
      </w:r>
    </w:p>
    <w:p w14:paraId="5B6788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政治面貌：中共党员</w:t>
      </w:r>
    </w:p>
    <w:p w14:paraId="4AE814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学    历：大专</w:t>
      </w:r>
    </w:p>
    <w:p w14:paraId="502F0F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履行党风廉政建设“一岗双责”，负责审计业务管理、审计质量监督检查、审计整改核查、审计信息化建设、“纪巡审”贯通协同、财务资产管理、机构编制管理、电子政务及政务公开等方面的工作。分管党政综合办公室、综合法制管理股。</w:t>
      </w:r>
    </w:p>
    <w:p w14:paraId="0545E1A3">
      <w:pPr>
        <w:jc w:val="center"/>
        <w:rPr>
          <w:rFonts w:hint="eastAsia"/>
          <w:lang w:val="en-US" w:eastAsia="zh-CN"/>
        </w:rPr>
      </w:pPr>
    </w:p>
    <w:p w14:paraId="79B5BC6C">
      <w:pPr>
        <w:jc w:val="center"/>
        <w:rPr>
          <w:rFonts w:hint="eastAsia"/>
          <w:lang w:val="en-US" w:eastAsia="zh-CN"/>
        </w:rPr>
      </w:pPr>
    </w:p>
    <w:p w14:paraId="0F315B2B">
      <w:pPr>
        <w:jc w:val="center"/>
        <w:rPr>
          <w:rFonts w:hint="eastAsia"/>
          <w:lang w:val="en-US" w:eastAsia="zh-CN"/>
        </w:rPr>
      </w:pPr>
    </w:p>
    <w:p w14:paraId="311148EE">
      <w:pPr>
        <w:jc w:val="center"/>
        <w:rPr>
          <w:rFonts w:hint="eastAsia"/>
          <w:lang w:val="en-US" w:eastAsia="zh-CN"/>
        </w:rPr>
      </w:pPr>
    </w:p>
    <w:p w14:paraId="045B070C">
      <w:pPr>
        <w:jc w:val="center"/>
        <w:rPr>
          <w:rFonts w:hint="eastAsia"/>
          <w:lang w:val="en-US" w:eastAsia="zh-CN"/>
        </w:rPr>
      </w:pPr>
    </w:p>
    <w:p w14:paraId="612915E4">
      <w:pPr>
        <w:jc w:val="center"/>
        <w:rPr>
          <w:rFonts w:hint="eastAsia"/>
          <w:lang w:val="en-US" w:eastAsia="zh-CN"/>
        </w:rPr>
      </w:pPr>
    </w:p>
    <w:p w14:paraId="09B32617">
      <w:pPr>
        <w:jc w:val="center"/>
        <w:rPr>
          <w:rFonts w:hint="eastAsia"/>
          <w:lang w:val="en-US" w:eastAsia="zh-CN"/>
        </w:rPr>
      </w:pPr>
    </w:p>
    <w:p w14:paraId="4968B90F">
      <w:pPr>
        <w:jc w:val="center"/>
        <w:rPr>
          <w:rFonts w:hint="default"/>
          <w:lang w:val="en-US" w:eastAsia="zh-CN"/>
        </w:rPr>
      </w:pPr>
    </w:p>
    <w:p w14:paraId="30463507">
      <w:pPr>
        <w:rPr>
          <w:rFonts w:hint="eastAsia" w:eastAsiaTheme="minorEastAsia"/>
          <w:lang w:eastAsia="zh-CN"/>
        </w:rPr>
      </w:pPr>
    </w:p>
    <w:p w14:paraId="61000AC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28925" cy="4110355"/>
            <wp:effectExtent l="0" t="0" r="9525" b="4445"/>
            <wp:docPr id="3" name="图片 3" descr="朱国善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国善蓝白渐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3C5B">
      <w:pPr>
        <w:rPr>
          <w:rFonts w:hint="eastAsia" w:eastAsiaTheme="minorEastAsia"/>
          <w:lang w:eastAsia="zh-CN"/>
        </w:rPr>
      </w:pPr>
    </w:p>
    <w:p w14:paraId="49AAD2B9">
      <w:pPr>
        <w:rPr>
          <w:rFonts w:hint="eastAsia" w:eastAsiaTheme="minorEastAsia"/>
          <w:lang w:eastAsia="zh-CN"/>
        </w:rPr>
      </w:pPr>
    </w:p>
    <w:p w14:paraId="09EF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朱国善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   </w:t>
      </w:r>
    </w:p>
    <w:p w14:paraId="10EB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职    务：党组成员、副局长</w:t>
      </w:r>
    </w:p>
    <w:p w14:paraId="3CEF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出生年月：1974.12</w:t>
      </w:r>
    </w:p>
    <w:p w14:paraId="2CDF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4078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学    历：本科</w:t>
      </w:r>
    </w:p>
    <w:p w14:paraId="2F06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履行党风廉政建设“一岗双责”，负责局支部党的建设、思想政治工作、意识形态、党风廉政建设、精神文明及创建、招商引资、安全、乡村振兴、生态环保及环境卫生集中整治、工会、政府投资建设项目审计、项目稽查等方面的工作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分管固定资产投资审计股。</w:t>
      </w:r>
    </w:p>
    <w:p w14:paraId="70D83368">
      <w:pPr>
        <w:rPr>
          <w:rFonts w:hint="eastAsia" w:eastAsiaTheme="minorEastAsia"/>
          <w:color w:val="0000FF"/>
          <w:lang w:eastAsia="zh-CN"/>
        </w:rPr>
      </w:pPr>
    </w:p>
    <w:p w14:paraId="78419338">
      <w:pPr>
        <w:rPr>
          <w:rFonts w:hint="eastAsia" w:eastAsiaTheme="minorEastAsia"/>
          <w:lang w:eastAsia="zh-CN"/>
        </w:rPr>
      </w:pPr>
    </w:p>
    <w:p w14:paraId="047826F5">
      <w:pPr>
        <w:rPr>
          <w:rFonts w:hint="eastAsia" w:eastAsiaTheme="minorEastAsia"/>
          <w:lang w:eastAsia="zh-CN"/>
        </w:rPr>
      </w:pPr>
    </w:p>
    <w:p w14:paraId="7D7A5CB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1140" cy="3980815"/>
            <wp:effectExtent l="0" t="0" r="10160" b="635"/>
            <wp:docPr id="2" name="图片 2" descr="赵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赵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姓    名：赵萍</w:t>
      </w:r>
    </w:p>
    <w:p w14:paraId="71B8D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职    务：党组成员、县经济责任审计工作联席会议办公室主任</w:t>
      </w:r>
    </w:p>
    <w:p w14:paraId="5033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出生年月：1982.01</w:t>
      </w:r>
    </w:p>
    <w:p w14:paraId="3209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2FFF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学    历：大专</w:t>
      </w:r>
    </w:p>
    <w:p w14:paraId="098F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履行党风廉政建设“一岗双责”，负责经济责任审计、项目审理复核、县属国有企业监事会、政府债务审核、计算机审计、网络安全、领导干部离任交接、绩效审计、依法行政、信息宣传、诚信建设、政法及综治信访、妇委会等方面的工作。分管党政审计股、第一审计小组。</w:t>
      </w:r>
    </w:p>
    <w:p w14:paraId="0983CC3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E322AD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EF423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B8569C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A4821AB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99ECF38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2827E8A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B575A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A959C8C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10E4DC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30CB2D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36936A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C3B8A69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FE0B46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37B0DAF4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D59362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FA44DFD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33675" cy="3971925"/>
            <wp:effectExtent l="0" t="0" r="9525" b="9525"/>
            <wp:docPr id="5" name="图片 5" descr="闫莉+蓝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闫莉+蓝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闫莉</w:t>
      </w:r>
    </w:p>
    <w:p w14:paraId="5478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职    务：县“三农”资金审计中心主任</w:t>
      </w:r>
    </w:p>
    <w:p w14:paraId="7D5C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9.10</w:t>
      </w:r>
    </w:p>
    <w:p w14:paraId="274A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32FC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本科</w:t>
      </w:r>
    </w:p>
    <w:p w14:paraId="354B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分管工作：负责内部审计、审计统计、档案管理、审计课题研究、业务培训、购买社会服务、机要保密、事业单位职称评审、统一战线及民族团结、双拥、平安建设等方面的工作。分管第二审计小组。</w:t>
      </w:r>
    </w:p>
    <w:p w14:paraId="164CBF12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27BD45F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1DF0A83"/>
    <w:rsid w:val="04C45349"/>
    <w:rsid w:val="19372A6E"/>
    <w:rsid w:val="3F5157C2"/>
    <w:rsid w:val="61136284"/>
    <w:rsid w:val="630C0988"/>
    <w:rsid w:val="68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712</Words>
  <Characters>806</Characters>
  <Lines>0</Lines>
  <Paragraphs>0</Paragraphs>
  <TotalTime>2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2024-02-01T01:51:00Z</dcterms:created>
  <dc:creator>lenovo</dc:creator>
  <cp:lastModifiedBy>lenovo</cp:lastModifiedBy>
  <dcterms:modified xsi:type="dcterms:W3CDTF">2024-10-22T01:43:54Z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67830DF63799460787F32DBB196E33DE_12</vt:lpwstr>
  </property>
</Properties>
</file>