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附件5</w:t>
      </w:r>
    </w:p>
    <w:p>
      <w:pPr>
        <w:jc w:val="center"/>
        <w:rPr>
          <w:rFonts w:ascii="方正小标宋简体" w:eastAsia="方正小标宋简体"/>
          <w:sz w:val="44"/>
          <w:szCs w:val="44"/>
        </w:rPr>
      </w:pPr>
      <w:r>
        <w:rPr>
          <w:rFonts w:hint="eastAsia" w:ascii="方正小标宋简体" w:eastAsia="方正小标宋简体"/>
          <w:sz w:val="44"/>
          <w:szCs w:val="44"/>
        </w:rPr>
        <w:t>项目支出绩效自评报告</w:t>
      </w:r>
    </w:p>
    <w:p>
      <w:pPr>
        <w:spacing w:line="600" w:lineRule="exact"/>
        <w:ind w:firstLine="640" w:firstLineChars="200"/>
        <w:rPr>
          <w:rFonts w:eastAsia="黑体"/>
          <w:sz w:val="32"/>
          <w:szCs w:val="32"/>
        </w:rPr>
      </w:pPr>
      <w:r>
        <w:rPr>
          <w:rFonts w:hint="eastAsia" w:eastAsia="黑体"/>
          <w:sz w:val="32"/>
          <w:szCs w:val="32"/>
        </w:rPr>
        <w:t>一、项目基本情况</w:t>
      </w:r>
    </w:p>
    <w:p>
      <w:pPr>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（一）项目概况</w:t>
      </w:r>
    </w:p>
    <w:p>
      <w:pPr>
        <w:spacing w:line="60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重大项目前期工作是指：从项目提出到开工建设的各个 工作环节，主要包括项目建议书（商业计划书）、可行性研 究（项目申请报告）、环境影响、规划选址、土地利用、初 步设计、施工图设计、开工报告以及其他专题报告的编制、评估、论证、申报</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审批（核准、备案）等一系列工作过程。项目前期工作经费是保障全市重大项目前期工作顺利开展的专项经费，具有较强的政策性和特殊性。该经费的开支范围是：重大前期项目的开发储备、规划设计、评估论证、上报审批等工作，以及争取项目和资金支持等工作的费用开支。</w:t>
      </w:r>
    </w:p>
    <w:p>
      <w:pPr>
        <w:numPr>
          <w:ilvl w:val="0"/>
          <w:numId w:val="1"/>
        </w:numPr>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项目绩效目标</w:t>
      </w:r>
    </w:p>
    <w:p>
      <w:pPr>
        <w:numPr>
          <w:ilvl w:val="0"/>
          <w:numId w:val="0"/>
        </w:numPr>
        <w:spacing w:line="600" w:lineRule="exact"/>
        <w:ind w:firstLine="640" w:firstLineChars="200"/>
        <w:rPr>
          <w:rFonts w:ascii="仿宋_GB2312" w:eastAsia="仿宋_GB2312"/>
          <w:sz w:val="32"/>
          <w:szCs w:val="32"/>
        </w:rPr>
      </w:pPr>
      <w:r>
        <w:rPr>
          <w:rFonts w:hint="eastAsia" w:ascii="仿宋_GB2312" w:eastAsia="仿宋_GB2312" w:hAnsiTheme="minorHAnsi" w:cstheme="minorBidi"/>
          <w:kern w:val="2"/>
          <w:sz w:val="32"/>
          <w:szCs w:val="32"/>
          <w:lang w:val="en-US" w:eastAsia="zh-CN" w:bidi="ar-SA"/>
        </w:rPr>
        <w:t>2023年</w:t>
      </w:r>
      <w:r>
        <w:rPr>
          <w:rFonts w:hint="eastAsia" w:ascii="仿宋_GB2312" w:eastAsia="仿宋_GB2312" w:cstheme="minorBidi"/>
          <w:kern w:val="2"/>
          <w:sz w:val="32"/>
          <w:szCs w:val="32"/>
          <w:lang w:val="en-US" w:eastAsia="zh-CN" w:bidi="ar-SA"/>
        </w:rPr>
        <w:t>我单位</w:t>
      </w:r>
      <w:r>
        <w:rPr>
          <w:rFonts w:hint="eastAsia" w:ascii="仿宋_GB2312" w:eastAsia="仿宋_GB2312" w:hAnsiTheme="minorHAnsi" w:cstheme="minorBidi"/>
          <w:kern w:val="2"/>
          <w:sz w:val="32"/>
          <w:szCs w:val="32"/>
          <w:lang w:val="en-US" w:eastAsia="zh-CN" w:bidi="ar-SA"/>
        </w:rPr>
        <w:t>按照</w:t>
      </w:r>
      <w:r>
        <w:rPr>
          <w:rFonts w:hint="eastAsia" w:ascii="仿宋_GB2312" w:eastAsia="仿宋_GB2312" w:cstheme="minorBidi"/>
          <w:kern w:val="2"/>
          <w:sz w:val="32"/>
          <w:szCs w:val="32"/>
          <w:lang w:val="en-US" w:eastAsia="zh-CN" w:bidi="ar-SA"/>
        </w:rPr>
        <w:t>县</w:t>
      </w:r>
      <w:r>
        <w:rPr>
          <w:rFonts w:hint="eastAsia" w:ascii="仿宋_GB2312" w:eastAsia="仿宋_GB2312" w:hAnsiTheme="minorHAnsi" w:cstheme="minorBidi"/>
          <w:kern w:val="2"/>
          <w:sz w:val="32"/>
          <w:szCs w:val="32"/>
          <w:lang w:val="en-US" w:eastAsia="zh-CN" w:bidi="ar-SA"/>
        </w:rPr>
        <w:t>委</w:t>
      </w:r>
      <w:r>
        <w:rPr>
          <w:rFonts w:hint="eastAsia" w:ascii="仿宋_GB2312" w:eastAsia="仿宋_GB2312" w:cstheme="minorBidi"/>
          <w:kern w:val="2"/>
          <w:sz w:val="32"/>
          <w:szCs w:val="32"/>
          <w:lang w:val="en-US" w:eastAsia="zh-CN" w:bidi="ar-SA"/>
        </w:rPr>
        <w:t>县</w:t>
      </w:r>
      <w:r>
        <w:rPr>
          <w:rFonts w:hint="eastAsia" w:ascii="仿宋_GB2312" w:eastAsia="仿宋_GB2312" w:hAnsiTheme="minorHAnsi" w:cstheme="minorBidi"/>
          <w:kern w:val="2"/>
          <w:sz w:val="32"/>
          <w:szCs w:val="32"/>
          <w:lang w:val="en-US" w:eastAsia="zh-CN" w:bidi="ar-SA"/>
        </w:rPr>
        <w:t>政府关于投资和重点项目  建设的重大工作布署，全力以赴推动投资和项目建设</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固定资产投资增幅在全</w:t>
      </w:r>
      <w:r>
        <w:rPr>
          <w:rFonts w:hint="eastAsia" w:ascii="仿宋_GB2312" w:eastAsia="仿宋_GB2312" w:cstheme="minorBidi"/>
          <w:kern w:val="2"/>
          <w:sz w:val="32"/>
          <w:szCs w:val="32"/>
          <w:lang w:val="en-US" w:eastAsia="zh-CN" w:bidi="ar-SA"/>
        </w:rPr>
        <w:t>市名列前茅，县</w:t>
      </w:r>
      <w:r>
        <w:rPr>
          <w:rFonts w:hint="eastAsia" w:ascii="仿宋_GB2312" w:eastAsia="仿宋_GB2312" w:hAnsiTheme="minorHAnsi" w:cstheme="minorBidi"/>
          <w:kern w:val="2"/>
          <w:sz w:val="32"/>
          <w:szCs w:val="32"/>
          <w:lang w:val="en-US" w:eastAsia="zh-CN" w:bidi="ar-SA"/>
        </w:rPr>
        <w:t>级重点项目开工率</w:t>
      </w:r>
      <w:r>
        <w:rPr>
          <w:rFonts w:hint="eastAsia" w:ascii="仿宋_GB2312" w:eastAsia="仿宋_GB2312" w:cstheme="minorBidi"/>
          <w:kern w:val="2"/>
          <w:sz w:val="32"/>
          <w:szCs w:val="32"/>
          <w:lang w:val="en-US" w:eastAsia="zh-CN" w:bidi="ar-SA"/>
        </w:rPr>
        <w:t>87%</w:t>
      </w:r>
      <w:r>
        <w:rPr>
          <w:rFonts w:hint="eastAsia" w:ascii="仿宋_GB2312" w:eastAsia="仿宋_GB2312"/>
          <w:sz w:val="32"/>
          <w:szCs w:val="32"/>
        </w:rPr>
        <w:t>。</w:t>
      </w:r>
    </w:p>
    <w:p>
      <w:pPr>
        <w:numPr>
          <w:ilvl w:val="0"/>
          <w:numId w:val="2"/>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项目资金情况</w:t>
      </w:r>
    </w:p>
    <w:p>
      <w:pPr>
        <w:numPr>
          <w:ilvl w:val="0"/>
          <w:numId w:val="0"/>
        </w:numPr>
        <w:spacing w:line="60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2023</w:t>
      </w:r>
      <w:r>
        <w:rPr>
          <w:rFonts w:hint="eastAsia" w:ascii="仿宋_GB2312" w:eastAsia="仿宋_GB2312" w:hAnsiTheme="minorHAnsi" w:cstheme="minorBidi"/>
          <w:kern w:val="2"/>
          <w:sz w:val="32"/>
          <w:szCs w:val="32"/>
          <w:lang w:val="en-US" w:eastAsia="zh-CN" w:bidi="ar-SA"/>
        </w:rPr>
        <w:t>年</w:t>
      </w:r>
      <w:r>
        <w:rPr>
          <w:rFonts w:hint="eastAsia" w:ascii="仿宋_GB2312" w:eastAsia="仿宋_GB2312" w:cstheme="minorBidi"/>
          <w:kern w:val="2"/>
          <w:sz w:val="32"/>
          <w:szCs w:val="32"/>
          <w:lang w:val="en-US" w:eastAsia="zh-CN" w:bidi="ar-SA"/>
        </w:rPr>
        <w:t>我单位</w:t>
      </w:r>
      <w:r>
        <w:rPr>
          <w:rFonts w:hint="eastAsia" w:ascii="仿宋_GB2312" w:eastAsia="仿宋_GB2312" w:hAnsiTheme="minorHAnsi" w:cstheme="minorBidi"/>
          <w:kern w:val="2"/>
          <w:sz w:val="32"/>
          <w:szCs w:val="32"/>
          <w:lang w:val="en-US" w:eastAsia="zh-CN" w:bidi="ar-SA"/>
        </w:rPr>
        <w:t>收到项目前期</w:t>
      </w:r>
      <w:r>
        <w:rPr>
          <w:rFonts w:hint="eastAsia" w:ascii="仿宋_GB2312" w:eastAsia="仿宋_GB2312"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50万元，资金到位</w:t>
      </w:r>
      <w:r>
        <w:rPr>
          <w:rFonts w:hint="eastAsia" w:ascii="仿宋_GB2312" w:eastAsia="仿宋_GB2312" w:cstheme="minorBidi"/>
          <w:kern w:val="2"/>
          <w:sz w:val="32"/>
          <w:szCs w:val="32"/>
          <w:lang w:val="en-US" w:eastAsia="zh-CN" w:bidi="ar-SA"/>
        </w:rPr>
        <w:t>率</w:t>
      </w:r>
      <w:r>
        <w:rPr>
          <w:rFonts w:hint="eastAsia" w:ascii="仿宋_GB2312" w:eastAsia="仿宋_GB2312" w:hAnsiTheme="minorHAnsi" w:cstheme="minorBidi"/>
          <w:kern w:val="2"/>
          <w:sz w:val="32"/>
          <w:szCs w:val="32"/>
          <w:lang w:val="en-US" w:eastAsia="zh-CN" w:bidi="ar-SA"/>
        </w:rPr>
        <w:t>100%。截</w:t>
      </w:r>
      <w:r>
        <w:rPr>
          <w:rFonts w:hint="eastAsia" w:ascii="仿宋_GB2312" w:eastAsia="仿宋_GB2312" w:cstheme="minorBidi"/>
          <w:kern w:val="2"/>
          <w:sz w:val="32"/>
          <w:szCs w:val="32"/>
          <w:lang w:val="en-US" w:eastAsia="zh-CN" w:bidi="ar-SA"/>
        </w:rPr>
        <w:t>止</w:t>
      </w:r>
      <w:r>
        <w:rPr>
          <w:rFonts w:hint="eastAsia" w:ascii="仿宋_GB2312" w:eastAsia="仿宋_GB2312" w:hAnsiTheme="minorHAnsi" w:cstheme="minorBidi"/>
          <w:kern w:val="2"/>
          <w:sz w:val="32"/>
          <w:szCs w:val="32"/>
          <w:lang w:val="en-US" w:eastAsia="zh-CN" w:bidi="ar-SA"/>
        </w:rPr>
        <w:t>20</w:t>
      </w:r>
      <w:r>
        <w:rPr>
          <w:rFonts w:hint="eastAsia" w:ascii="仿宋_GB2312" w:eastAsia="仿宋_GB2312" w:cstheme="minorBidi"/>
          <w:kern w:val="2"/>
          <w:sz w:val="32"/>
          <w:szCs w:val="32"/>
          <w:lang w:val="en-US" w:eastAsia="zh-CN" w:bidi="ar-SA"/>
        </w:rPr>
        <w:t>23</w:t>
      </w:r>
      <w:r>
        <w:rPr>
          <w:rFonts w:hint="eastAsia" w:ascii="仿宋_GB2312" w:eastAsia="仿宋_GB2312" w:hAnsiTheme="minorHAnsi" w:cstheme="minorBidi"/>
          <w:kern w:val="2"/>
          <w:sz w:val="32"/>
          <w:szCs w:val="32"/>
          <w:lang w:val="en-US" w:eastAsia="zh-CN" w:bidi="ar-SA"/>
        </w:rPr>
        <w:t>年12</w:t>
      </w:r>
      <w:r>
        <w:rPr>
          <w:rFonts w:hint="eastAsia" w:ascii="仿宋_GB2312" w:eastAsia="仿宋_GB2312" w:cstheme="minorBidi"/>
          <w:kern w:val="2"/>
          <w:sz w:val="32"/>
          <w:szCs w:val="32"/>
          <w:lang w:val="en-US" w:eastAsia="zh-CN" w:bidi="ar-SA"/>
        </w:rPr>
        <w:t>月3</w:t>
      </w:r>
      <w:r>
        <w:rPr>
          <w:rFonts w:hint="eastAsia" w:ascii="仿宋_GB2312" w:eastAsia="仿宋_GB2312" w:hAnsiTheme="minorHAnsi" w:cstheme="minorBidi"/>
          <w:kern w:val="2"/>
          <w:sz w:val="32"/>
          <w:szCs w:val="32"/>
          <w:lang w:val="en-US" w:eastAsia="zh-CN" w:bidi="ar-SA"/>
        </w:rPr>
        <w:t>1日账面显示实际使用项目前期费 332.13万元，预算执行</w:t>
      </w:r>
      <w:r>
        <w:rPr>
          <w:rFonts w:hint="eastAsia" w:ascii="仿宋_GB2312" w:eastAsia="仿宋_GB2312" w:cstheme="minorBidi"/>
          <w:kern w:val="2"/>
          <w:sz w:val="32"/>
          <w:szCs w:val="32"/>
          <w:lang w:val="en-US" w:eastAsia="zh-CN" w:bidi="ar-SA"/>
        </w:rPr>
        <w:t>率</w:t>
      </w:r>
      <w:bookmarkStart w:id="0" w:name="_GoBack"/>
      <w:bookmarkEnd w:id="0"/>
      <w:r>
        <w:rPr>
          <w:rFonts w:hint="eastAsia" w:ascii="仿宋_GB2312" w:eastAsia="仿宋_GB2312" w:cstheme="minorBidi"/>
          <w:kern w:val="2"/>
          <w:sz w:val="32"/>
          <w:szCs w:val="32"/>
          <w:lang w:val="en-US" w:eastAsia="zh-CN" w:bidi="ar-SA"/>
        </w:rPr>
        <w:t>95</w:t>
      </w:r>
      <w:r>
        <w:rPr>
          <w:rFonts w:hint="eastAsia" w:ascii="仿宋_GB2312" w:eastAsia="仿宋_GB2312" w:hAnsiTheme="minorHAnsi" w:cstheme="minorBidi"/>
          <w:kern w:val="2"/>
          <w:sz w:val="32"/>
          <w:szCs w:val="32"/>
          <w:lang w:val="en-US" w:eastAsia="zh-CN" w:bidi="ar-SA"/>
        </w:rPr>
        <w:t>%。</w:t>
      </w:r>
    </w:p>
    <w:p>
      <w:pPr>
        <w:numPr>
          <w:ilvl w:val="0"/>
          <w:numId w:val="2"/>
        </w:numPr>
        <w:spacing w:line="60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绩效目标完成情况及效益分析</w:t>
      </w:r>
    </w:p>
    <w:p>
      <w:pPr>
        <w:pStyle w:val="2"/>
        <w:spacing w:before="399" w:line="275" w:lineRule="auto"/>
        <w:ind w:left="63" w:right="79" w:firstLine="972"/>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2023年山丹县重点项目建设，以“高质量项目建设推动高质量发展，用重大项目建设落实新发展”理念，全年完成固定资产投资45亿元，同比增长15%。项目建设涵盖现代商贸物流、农产融合、休闲旅游、市政基础设施等多个领域，为建设特色经济增长极，提供了强力的支撑。通过推进重点项目建设，极大地提升了我市经济实力 ，取得了巨大的经济效益，是拉动我县经济高效、快速发展的重要举措。</w:t>
      </w:r>
    </w:p>
    <w:p>
      <w:pPr>
        <w:numPr>
          <w:ilvl w:val="0"/>
          <w:numId w:val="2"/>
        </w:numPr>
        <w:spacing w:line="60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自评结论</w:t>
      </w:r>
    </w:p>
    <w:p>
      <w:pPr>
        <w:numPr>
          <w:ilvl w:val="0"/>
          <w:numId w:val="0"/>
        </w:numPr>
        <w:spacing w:line="60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2023年我单位项目前期费350万元，绩效评价总分为84 分，评价结果级别为良好。在资金使用方面，严格制定和执行了财务管理核算制度，资金使用规范，相关资料齐全。</w:t>
      </w:r>
    </w:p>
    <w:p>
      <w:pPr>
        <w:numPr>
          <w:ilvl w:val="0"/>
          <w:numId w:val="0"/>
        </w:numPr>
        <w:spacing w:line="600" w:lineRule="exact"/>
        <w:ind w:leftChars="200" w:firstLine="320" w:firstLineChars="100"/>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存在的问题</w:t>
      </w:r>
    </w:p>
    <w:p>
      <w:pPr>
        <w:numPr>
          <w:ilvl w:val="0"/>
          <w:numId w:val="0"/>
        </w:numPr>
        <w:spacing w:line="600" w:lineRule="exact"/>
        <w:ind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2023年度项目资金预</w:t>
      </w:r>
      <w:r>
        <w:rPr>
          <w:rFonts w:hint="eastAsia" w:ascii="仿宋_GB2312" w:eastAsia="仿宋_GB2312" w:cstheme="minorBidi"/>
          <w:kern w:val="2"/>
          <w:sz w:val="32"/>
          <w:szCs w:val="32"/>
          <w:lang w:val="en-US" w:eastAsia="zh-CN" w:bidi="ar-SA"/>
        </w:rPr>
        <w:t>算</w:t>
      </w:r>
      <w:r>
        <w:rPr>
          <w:rFonts w:hint="eastAsia" w:ascii="仿宋_GB2312" w:eastAsia="仿宋_GB2312" w:hAnsiTheme="minorHAnsi" w:cstheme="minorBidi"/>
          <w:kern w:val="2"/>
          <w:sz w:val="32"/>
          <w:szCs w:val="32"/>
          <w:lang w:val="en-US" w:eastAsia="zh-CN" w:bidi="ar-SA"/>
        </w:rPr>
        <w:t>350万元，账面实际支</w:t>
      </w:r>
      <w:r>
        <w:rPr>
          <w:rFonts w:hint="eastAsia" w:ascii="仿宋_GB2312" w:eastAsia="仿宋_GB2312" w:cstheme="minorBidi"/>
          <w:kern w:val="2"/>
          <w:sz w:val="32"/>
          <w:szCs w:val="32"/>
          <w:lang w:val="en-US" w:eastAsia="zh-CN" w:bidi="ar-SA"/>
        </w:rPr>
        <w:t>出</w:t>
      </w:r>
      <w:r>
        <w:rPr>
          <w:rFonts w:hint="eastAsia" w:ascii="仿宋_GB2312" w:eastAsia="仿宋_GB2312" w:hAnsiTheme="minorHAnsi" w:cstheme="minorBidi"/>
          <w:kern w:val="2"/>
          <w:sz w:val="32"/>
          <w:szCs w:val="32"/>
          <w:lang w:val="en-US" w:eastAsia="zh-CN" w:bidi="ar-SA"/>
        </w:rPr>
        <w:t>332.13万元，账面结余资金0</w:t>
      </w:r>
      <w:r>
        <w:rPr>
          <w:rFonts w:hint="eastAsia" w:ascii="仿宋_GB2312" w:eastAsia="仿宋_GB2312" w:cstheme="minorBidi"/>
          <w:kern w:val="2"/>
          <w:sz w:val="32"/>
          <w:szCs w:val="32"/>
          <w:lang w:val="en-US" w:eastAsia="zh-CN" w:bidi="ar-SA"/>
        </w:rPr>
        <w:t>元，</w:t>
      </w:r>
      <w:r>
        <w:rPr>
          <w:rFonts w:hint="eastAsia" w:ascii="仿宋_GB2312" w:eastAsia="仿宋_GB2312" w:hAnsiTheme="minorHAnsi" w:cstheme="minorBidi"/>
          <w:kern w:val="2"/>
          <w:sz w:val="32"/>
          <w:szCs w:val="32"/>
          <w:lang w:val="en-US" w:eastAsia="zh-CN" w:bidi="ar-SA"/>
        </w:rPr>
        <w:t>执行95% 。主要原因：压减支出，收回资金18万元。</w:t>
      </w:r>
    </w:p>
    <w:p>
      <w:pPr>
        <w:spacing w:line="600" w:lineRule="exact"/>
        <w:ind w:firstLine="640" w:firstLineChars="200"/>
      </w:pPr>
      <w:r>
        <w:rPr>
          <w:rFonts w:hint="eastAsia" w:ascii="黑体" w:hAnsi="黑体" w:eastAsia="黑体"/>
          <w:sz w:val="32"/>
          <w:szCs w:val="32"/>
        </w:rPr>
        <w:t>六、下一步改进工作的措施</w:t>
      </w:r>
    </w:p>
    <w:p>
      <w:pPr>
        <w:spacing w:line="600" w:lineRule="exact"/>
        <w:ind w:firstLine="640" w:firstLineChars="200"/>
        <w:rPr>
          <w:rFonts w:ascii="仿宋_GB2312" w:eastAsia="仿宋_GB2312"/>
          <w:sz w:val="32"/>
          <w:szCs w:val="32"/>
        </w:rPr>
      </w:pPr>
      <w:r>
        <w:rPr>
          <w:rFonts w:hint="eastAsia" w:ascii="仿宋_GB2312" w:eastAsia="仿宋_GB2312" w:hAnsiTheme="minorHAnsi" w:cstheme="minorBidi"/>
          <w:kern w:val="2"/>
          <w:sz w:val="32"/>
          <w:szCs w:val="32"/>
          <w:lang w:val="en-US" w:eastAsia="zh-CN" w:bidi="ar-SA"/>
        </w:rPr>
        <w:t>精确项目资金的预算管理，有计划地安排的使用项目资金，争取在年度内按时、按质、按量完成预算指标。</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B2A69"/>
    <w:multiLevelType w:val="singleLevel"/>
    <w:tmpl w:val="10EB2A69"/>
    <w:lvl w:ilvl="0" w:tentative="0">
      <w:start w:val="2"/>
      <w:numFmt w:val="chineseCounting"/>
      <w:suff w:val="nothing"/>
      <w:lvlText w:val="%1、"/>
      <w:lvlJc w:val="left"/>
      <w:rPr>
        <w:rFonts w:hint="eastAsia"/>
      </w:rPr>
    </w:lvl>
  </w:abstractNum>
  <w:abstractNum w:abstractNumId="1">
    <w:nsid w:val="2E6FAA91"/>
    <w:multiLevelType w:val="singleLevel"/>
    <w:tmpl w:val="2E6FAA9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FlYjA4ZDgzYWM3ZWI4MmUyMzcwZDA2NjRjMDA5ZDkifQ=="/>
  </w:docVars>
  <w:rsids>
    <w:rsidRoot w:val="0ECA2393"/>
    <w:rsid w:val="0001489F"/>
    <w:rsid w:val="000A7557"/>
    <w:rsid w:val="000C090A"/>
    <w:rsid w:val="001940D5"/>
    <w:rsid w:val="002114C3"/>
    <w:rsid w:val="00286CA1"/>
    <w:rsid w:val="003C6F23"/>
    <w:rsid w:val="00481F21"/>
    <w:rsid w:val="00530E72"/>
    <w:rsid w:val="00594EC8"/>
    <w:rsid w:val="007B2162"/>
    <w:rsid w:val="00810656"/>
    <w:rsid w:val="00854E14"/>
    <w:rsid w:val="008C120E"/>
    <w:rsid w:val="009471EF"/>
    <w:rsid w:val="00976E20"/>
    <w:rsid w:val="009F449D"/>
    <w:rsid w:val="00A34770"/>
    <w:rsid w:val="00B4239C"/>
    <w:rsid w:val="00C2019A"/>
    <w:rsid w:val="00E430CA"/>
    <w:rsid w:val="00EA2F26"/>
    <w:rsid w:val="0ECA2393"/>
    <w:rsid w:val="3DB006D9"/>
    <w:rsid w:val="51CB65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47"/>
      <w:szCs w:val="47"/>
      <w:lang w:val="en-US" w:eastAsia="en-US" w:bidi="ar-SA"/>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Calibri"/>
      <w:kern w:val="2"/>
      <w:sz w:val="18"/>
      <w:szCs w:val="18"/>
    </w:rPr>
  </w:style>
  <w:style w:type="character" w:customStyle="1" w:styleId="8">
    <w:name w:val="页脚 Char"/>
    <w:basedOn w:val="6"/>
    <w:link w:val="3"/>
    <w:autoRedefine/>
    <w:qFormat/>
    <w:uiPriority w:val="0"/>
    <w:rPr>
      <w:rFonts w:asci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310</Words>
  <Characters>16</Characters>
  <Lines>1</Lines>
  <Paragraphs>1</Paragraphs>
  <TotalTime>6</TotalTime>
  <ScaleCrop>false</ScaleCrop>
  <LinksUpToDate>false</LinksUpToDate>
  <CharactersWithSpaces>325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墨脱</cp:lastModifiedBy>
  <cp:lastPrinted>2024-01-05T01:15:33Z</cp:lastPrinted>
  <dcterms:modified xsi:type="dcterms:W3CDTF">2024-01-05T01:15:36Z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9C980E2D7F604FA78DCFC49EDDCAB196_12</vt:lpwstr>
  </property>
</Properties>
</file>