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142" w:tblpY="-155"/>
        <w:tblW w:w="14829" w:type="dxa"/>
        <w:tblInd w:w="0" w:type="dxa"/>
        <w:tblLayout w:type="fixed"/>
        <w:tblCellMar>
          <w:top w:w="0" w:type="dxa"/>
          <w:left w:w="108" w:type="dxa"/>
          <w:bottom w:w="0" w:type="dxa"/>
          <w:right w:w="108" w:type="dxa"/>
        </w:tblCellMar>
      </w:tblPr>
      <w:tblGrid>
        <w:gridCol w:w="488"/>
        <w:gridCol w:w="2047"/>
        <w:gridCol w:w="503"/>
        <w:gridCol w:w="1455"/>
        <w:gridCol w:w="840"/>
        <w:gridCol w:w="1426"/>
        <w:gridCol w:w="780"/>
        <w:gridCol w:w="820"/>
        <w:gridCol w:w="769"/>
        <w:gridCol w:w="954"/>
        <w:gridCol w:w="921"/>
        <w:gridCol w:w="636"/>
        <w:gridCol w:w="994"/>
        <w:gridCol w:w="1560"/>
        <w:gridCol w:w="236"/>
        <w:gridCol w:w="237"/>
        <w:gridCol w:w="163"/>
      </w:tblGrid>
      <w:tr w14:paraId="0C25B512">
        <w:tblPrEx>
          <w:tblCellMar>
            <w:top w:w="0" w:type="dxa"/>
            <w:left w:w="108" w:type="dxa"/>
            <w:bottom w:w="0" w:type="dxa"/>
            <w:right w:w="108" w:type="dxa"/>
          </w:tblCellMar>
        </w:tblPrEx>
        <w:trPr>
          <w:gridAfter w:val="1"/>
          <w:wAfter w:w="163" w:type="dxa"/>
          <w:trHeight w:val="1199" w:hRule="atLeast"/>
        </w:trPr>
        <w:tc>
          <w:tcPr>
            <w:tcW w:w="14666" w:type="dxa"/>
            <w:gridSpan w:val="16"/>
            <w:tcBorders>
              <w:top w:val="nil"/>
              <w:left w:val="nil"/>
              <w:bottom w:val="nil"/>
              <w:right w:val="nil"/>
            </w:tcBorders>
            <w:shd w:val="clear" w:color="auto" w:fill="auto"/>
            <w:noWrap/>
            <w:vAlign w:val="center"/>
          </w:tcPr>
          <w:p w14:paraId="5D947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default" w:ascii="方正小标宋简体" w:hAnsi="宋体" w:eastAsia="方正小标宋简体" w:cs="宋体"/>
                <w:color w:val="000000"/>
                <w:kern w:val="0"/>
                <w:sz w:val="40"/>
                <w:szCs w:val="40"/>
              </w:rPr>
            </w:pPr>
            <w:bookmarkStart w:id="1" w:name="_GoBack"/>
            <w:bookmarkEnd w:id="1"/>
            <w:r>
              <w:rPr>
                <w:rFonts w:hint="default"/>
              </w:rPr>
              <w:fldChar w:fldCharType="begin"/>
            </w:r>
            <w:r>
              <w:rPr>
                <w:rFonts w:hint="default"/>
              </w:rPr>
              <w:instrText xml:space="preserve"> HYPERLINK "http://www.yueyang.gov.cn/uploadfiles/202003/20200304160818159.xls" \t "_blank" </w:instrText>
            </w:r>
            <w:r>
              <w:rPr>
                <w:rFonts w:hint="default"/>
              </w:rPr>
              <w:fldChar w:fldCharType="separate"/>
            </w:r>
            <w:r>
              <w:rPr>
                <w:rFonts w:hint="eastAsia" w:ascii="仿宋_GB2312" w:hAnsi="Times New Roman" w:eastAsia="仿宋_GB2312" w:cs="Times New Roman"/>
                <w:b/>
                <w:bCs/>
                <w:sz w:val="32"/>
                <w:szCs w:val="32"/>
                <w:lang w:val="en-US" w:eastAsia="zh-CN"/>
              </w:rPr>
              <w:t>甘肃省山丹县寺沟河中型灌区续建配套与节水改造项目材料供应及运输（材料第2标段）二次项目</w:t>
            </w:r>
            <w:r>
              <w:rPr>
                <w:rFonts w:hint="eastAsia" w:ascii="仿宋_GB2312" w:hAnsi="Times New Roman" w:eastAsia="仿宋_GB2312" w:cs="Times New Roman"/>
                <w:b/>
                <w:bCs/>
                <w:sz w:val="32"/>
                <w:szCs w:val="32"/>
              </w:rPr>
              <w:t>临时用地土地复垦情况</w:t>
            </w:r>
            <w:r>
              <w:rPr>
                <w:rFonts w:hint="eastAsia" w:ascii="仿宋_GB2312" w:hAnsi="Times New Roman" w:eastAsia="仿宋_GB2312" w:cs="Times New Roman"/>
                <w:sz w:val="32"/>
                <w:szCs w:val="32"/>
              </w:rPr>
              <w:fldChar w:fldCharType="end"/>
            </w:r>
          </w:p>
        </w:tc>
      </w:tr>
      <w:tr w14:paraId="2435EC79">
        <w:tblPrEx>
          <w:tblCellMar>
            <w:top w:w="0" w:type="dxa"/>
            <w:left w:w="108" w:type="dxa"/>
            <w:bottom w:w="0" w:type="dxa"/>
            <w:right w:w="108" w:type="dxa"/>
          </w:tblCellMar>
        </w:tblPrEx>
        <w:trPr>
          <w:gridAfter w:val="3"/>
          <w:wAfter w:w="636" w:type="dxa"/>
          <w:trHeight w:val="510" w:hRule="atLeast"/>
        </w:trPr>
        <w:tc>
          <w:tcPr>
            <w:tcW w:w="4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F634A9">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rPr>
              <w:t>序号</w:t>
            </w:r>
          </w:p>
        </w:tc>
        <w:tc>
          <w:tcPr>
            <w:tcW w:w="20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228EDC">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lang w:val="en-US" w:eastAsia="zh-CN"/>
              </w:rPr>
              <w:t>项目</w:t>
            </w:r>
            <w:r>
              <w:rPr>
                <w:rFonts w:hint="eastAsia" w:ascii="仿宋_GB2312" w:hAnsi="仿宋" w:eastAsia="仿宋_GB2312" w:cs="宋体"/>
                <w:color w:val="000000"/>
                <w:kern w:val="0"/>
                <w:szCs w:val="21"/>
              </w:rPr>
              <w:t>名称</w:t>
            </w:r>
          </w:p>
        </w:tc>
        <w:tc>
          <w:tcPr>
            <w:tcW w:w="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05C70C">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rPr>
              <w:t>位置</w:t>
            </w:r>
          </w:p>
        </w:tc>
        <w:tc>
          <w:tcPr>
            <w:tcW w:w="14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C2A112">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rPr>
              <w:t>批准文号</w:t>
            </w:r>
          </w:p>
        </w:tc>
        <w:tc>
          <w:tcPr>
            <w:tcW w:w="8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E329B2">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lang w:val="en-US" w:eastAsia="zh-CN"/>
              </w:rPr>
            </w:pPr>
            <w:r>
              <w:rPr>
                <w:rFonts w:hint="eastAsia" w:ascii="仿宋_GB2312" w:hAnsi="仿宋" w:eastAsia="仿宋_GB2312" w:cs="宋体"/>
                <w:color w:val="000000"/>
                <w:kern w:val="0"/>
                <w:szCs w:val="21"/>
              </w:rPr>
              <w:t>批准面积</w:t>
            </w:r>
            <w:r>
              <w:rPr>
                <w:rFonts w:hint="eastAsia" w:ascii="仿宋_GB2312" w:hAnsi="仿宋" w:eastAsia="仿宋_GB2312" w:cs="宋体"/>
                <w:color w:val="000000"/>
                <w:kern w:val="0"/>
                <w:szCs w:val="21"/>
                <w:lang w:eastAsia="zh-CN"/>
              </w:rPr>
              <w:t>（</w:t>
            </w:r>
            <w:r>
              <w:rPr>
                <w:rFonts w:hint="eastAsia" w:ascii="仿宋_GB2312" w:hAnsi="仿宋" w:eastAsia="仿宋_GB2312" w:cs="宋体"/>
                <w:color w:val="000000"/>
                <w:kern w:val="0"/>
                <w:szCs w:val="21"/>
                <w:lang w:val="en-US" w:eastAsia="zh-CN"/>
              </w:rPr>
              <w:t>亩）</w:t>
            </w:r>
          </w:p>
        </w:tc>
        <w:tc>
          <w:tcPr>
            <w:tcW w:w="14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BF4DCD">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rPr>
              <w:t>批准时间</w:t>
            </w:r>
          </w:p>
        </w:tc>
        <w:tc>
          <w:tcPr>
            <w:tcW w:w="5874" w:type="dxa"/>
            <w:gridSpan w:val="7"/>
            <w:tcBorders>
              <w:top w:val="single" w:color="auto" w:sz="4" w:space="0"/>
              <w:left w:val="nil"/>
              <w:bottom w:val="single" w:color="auto" w:sz="4" w:space="0"/>
              <w:right w:val="single" w:color="auto" w:sz="4" w:space="0"/>
            </w:tcBorders>
            <w:shd w:val="clear" w:color="auto" w:fill="auto"/>
            <w:vAlign w:val="center"/>
          </w:tcPr>
          <w:p w14:paraId="145BE632">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rPr>
              <w:t>批准前地类</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8F0E8E">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rPr>
              <w:t>备注</w:t>
            </w:r>
          </w:p>
        </w:tc>
      </w:tr>
      <w:tr w14:paraId="15A1EEC2">
        <w:tblPrEx>
          <w:tblCellMar>
            <w:top w:w="0" w:type="dxa"/>
            <w:left w:w="108" w:type="dxa"/>
            <w:bottom w:w="0" w:type="dxa"/>
            <w:right w:w="108" w:type="dxa"/>
          </w:tblCellMar>
        </w:tblPrEx>
        <w:trPr>
          <w:gridAfter w:val="3"/>
          <w:wAfter w:w="636" w:type="dxa"/>
          <w:trHeight w:val="315" w:hRule="atLeast"/>
        </w:trPr>
        <w:tc>
          <w:tcPr>
            <w:tcW w:w="488" w:type="dxa"/>
            <w:vMerge w:val="continue"/>
            <w:tcBorders>
              <w:top w:val="single" w:color="auto" w:sz="4" w:space="0"/>
              <w:left w:val="single" w:color="auto" w:sz="4" w:space="0"/>
              <w:bottom w:val="single" w:color="auto" w:sz="4" w:space="0"/>
              <w:right w:val="single" w:color="auto" w:sz="4" w:space="0"/>
            </w:tcBorders>
            <w:vAlign w:val="center"/>
          </w:tcPr>
          <w:p w14:paraId="3FD1379C">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2047" w:type="dxa"/>
            <w:vMerge w:val="continue"/>
            <w:tcBorders>
              <w:top w:val="single" w:color="auto" w:sz="4" w:space="0"/>
              <w:left w:val="single" w:color="auto" w:sz="4" w:space="0"/>
              <w:bottom w:val="single" w:color="auto" w:sz="4" w:space="0"/>
              <w:right w:val="single" w:color="auto" w:sz="4" w:space="0"/>
            </w:tcBorders>
            <w:vAlign w:val="center"/>
          </w:tcPr>
          <w:p w14:paraId="0CE6371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503" w:type="dxa"/>
            <w:vMerge w:val="continue"/>
            <w:tcBorders>
              <w:top w:val="single" w:color="auto" w:sz="4" w:space="0"/>
              <w:left w:val="single" w:color="auto" w:sz="4" w:space="0"/>
              <w:bottom w:val="single" w:color="auto" w:sz="4" w:space="0"/>
              <w:right w:val="single" w:color="auto" w:sz="4" w:space="0"/>
            </w:tcBorders>
            <w:vAlign w:val="center"/>
          </w:tcPr>
          <w:p w14:paraId="555E2888">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4E0E2277">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7D164CCB">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26" w:type="dxa"/>
            <w:vMerge w:val="continue"/>
            <w:tcBorders>
              <w:top w:val="single" w:color="auto" w:sz="4" w:space="0"/>
              <w:left w:val="single" w:color="auto" w:sz="4" w:space="0"/>
              <w:bottom w:val="single" w:color="auto" w:sz="4" w:space="0"/>
              <w:right w:val="single" w:color="auto" w:sz="4" w:space="0"/>
            </w:tcBorders>
            <w:vAlign w:val="center"/>
          </w:tcPr>
          <w:p w14:paraId="163528A8">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7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B9A196">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r>
              <w:rPr>
                <w:rFonts w:hint="eastAsia" w:ascii="仿宋_GB2312" w:hAnsi="仿宋" w:eastAsia="仿宋_GB2312" w:cs="宋体"/>
                <w:kern w:val="0"/>
                <w:szCs w:val="21"/>
              </w:rPr>
              <w:t>合计</w:t>
            </w:r>
          </w:p>
        </w:tc>
        <w:tc>
          <w:tcPr>
            <w:tcW w:w="346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48BADE5">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r>
              <w:rPr>
                <w:rFonts w:hint="eastAsia" w:ascii="仿宋_GB2312" w:hAnsi="仿宋" w:eastAsia="仿宋_GB2312" w:cs="宋体"/>
                <w:kern w:val="0"/>
                <w:szCs w:val="21"/>
              </w:rPr>
              <w:t>农用地</w:t>
            </w:r>
          </w:p>
        </w:tc>
        <w:tc>
          <w:tcPr>
            <w:tcW w:w="63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AE5A4F">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r>
              <w:rPr>
                <w:rFonts w:hint="eastAsia" w:ascii="仿宋_GB2312" w:hAnsi="仿宋" w:eastAsia="仿宋_GB2312" w:cs="宋体"/>
                <w:kern w:val="0"/>
                <w:szCs w:val="21"/>
              </w:rPr>
              <w:t>建设用地</w:t>
            </w:r>
          </w:p>
        </w:tc>
        <w:tc>
          <w:tcPr>
            <w:tcW w:w="99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64CF77">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r>
              <w:rPr>
                <w:rFonts w:hint="eastAsia" w:ascii="仿宋_GB2312" w:hAnsi="仿宋" w:eastAsia="仿宋_GB2312" w:cs="宋体"/>
                <w:kern w:val="0"/>
                <w:szCs w:val="21"/>
              </w:rPr>
              <w:t>未利用地</w:t>
            </w: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1A63217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r>
      <w:tr w14:paraId="2630C815">
        <w:tblPrEx>
          <w:tblCellMar>
            <w:top w:w="0" w:type="dxa"/>
            <w:left w:w="108" w:type="dxa"/>
            <w:bottom w:w="0" w:type="dxa"/>
            <w:right w:w="108" w:type="dxa"/>
          </w:tblCellMar>
        </w:tblPrEx>
        <w:trPr>
          <w:gridAfter w:val="3"/>
          <w:wAfter w:w="636" w:type="dxa"/>
          <w:trHeight w:val="330" w:hRule="atLeast"/>
        </w:trPr>
        <w:tc>
          <w:tcPr>
            <w:tcW w:w="488" w:type="dxa"/>
            <w:vMerge w:val="continue"/>
            <w:tcBorders>
              <w:top w:val="single" w:color="auto" w:sz="4" w:space="0"/>
              <w:left w:val="single" w:color="auto" w:sz="4" w:space="0"/>
              <w:bottom w:val="single" w:color="auto" w:sz="4" w:space="0"/>
              <w:right w:val="single" w:color="auto" w:sz="4" w:space="0"/>
            </w:tcBorders>
            <w:vAlign w:val="center"/>
          </w:tcPr>
          <w:p w14:paraId="4A2D6627">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2047" w:type="dxa"/>
            <w:vMerge w:val="continue"/>
            <w:tcBorders>
              <w:top w:val="single" w:color="auto" w:sz="4" w:space="0"/>
              <w:left w:val="single" w:color="auto" w:sz="4" w:space="0"/>
              <w:bottom w:val="single" w:color="auto" w:sz="4" w:space="0"/>
              <w:right w:val="single" w:color="auto" w:sz="4" w:space="0"/>
            </w:tcBorders>
            <w:vAlign w:val="center"/>
          </w:tcPr>
          <w:p w14:paraId="7B89E2F3">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503" w:type="dxa"/>
            <w:vMerge w:val="continue"/>
            <w:tcBorders>
              <w:top w:val="single" w:color="auto" w:sz="4" w:space="0"/>
              <w:left w:val="single" w:color="auto" w:sz="4" w:space="0"/>
              <w:bottom w:val="single" w:color="auto" w:sz="4" w:space="0"/>
              <w:right w:val="single" w:color="auto" w:sz="4" w:space="0"/>
            </w:tcBorders>
            <w:vAlign w:val="center"/>
          </w:tcPr>
          <w:p w14:paraId="0A7838AB">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3A4A525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04C6E340">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26" w:type="dxa"/>
            <w:vMerge w:val="continue"/>
            <w:tcBorders>
              <w:top w:val="single" w:color="auto" w:sz="4" w:space="0"/>
              <w:left w:val="single" w:color="auto" w:sz="4" w:space="0"/>
              <w:bottom w:val="single" w:color="auto" w:sz="4" w:space="0"/>
              <w:right w:val="single" w:color="auto" w:sz="4" w:space="0"/>
            </w:tcBorders>
            <w:vAlign w:val="center"/>
          </w:tcPr>
          <w:p w14:paraId="602C49E4">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8C1CC25">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820" w:type="dxa"/>
            <w:tcBorders>
              <w:top w:val="single" w:color="auto" w:sz="4" w:space="0"/>
              <w:left w:val="nil"/>
              <w:bottom w:val="single" w:color="auto" w:sz="4" w:space="0"/>
              <w:right w:val="single" w:color="auto" w:sz="4" w:space="0"/>
            </w:tcBorders>
            <w:shd w:val="clear" w:color="auto" w:fill="auto"/>
            <w:noWrap/>
            <w:vAlign w:val="center"/>
          </w:tcPr>
          <w:p w14:paraId="4C5EC2EC">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r>
              <w:rPr>
                <w:rFonts w:hint="eastAsia" w:ascii="仿宋_GB2312" w:hAnsi="仿宋" w:eastAsia="仿宋_GB2312" w:cs="宋体"/>
                <w:kern w:val="0"/>
                <w:szCs w:val="21"/>
              </w:rPr>
              <w:t>小计</w:t>
            </w:r>
          </w:p>
        </w:tc>
        <w:tc>
          <w:tcPr>
            <w:tcW w:w="769" w:type="dxa"/>
            <w:tcBorders>
              <w:top w:val="single" w:color="auto" w:sz="4" w:space="0"/>
              <w:left w:val="nil"/>
              <w:bottom w:val="single" w:color="auto" w:sz="4" w:space="0"/>
              <w:right w:val="single" w:color="auto" w:sz="4" w:space="0"/>
            </w:tcBorders>
            <w:shd w:val="clear" w:color="auto" w:fill="auto"/>
            <w:noWrap/>
            <w:vAlign w:val="center"/>
          </w:tcPr>
          <w:p w14:paraId="3F1F6913">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r>
              <w:rPr>
                <w:rFonts w:hint="eastAsia" w:ascii="仿宋_GB2312" w:hAnsi="仿宋" w:eastAsia="仿宋_GB2312" w:cs="宋体"/>
                <w:kern w:val="0"/>
                <w:szCs w:val="21"/>
              </w:rPr>
              <w:t>耕地</w:t>
            </w:r>
          </w:p>
        </w:tc>
        <w:tc>
          <w:tcPr>
            <w:tcW w:w="954" w:type="dxa"/>
            <w:tcBorders>
              <w:top w:val="single" w:color="auto" w:sz="4" w:space="0"/>
              <w:left w:val="nil"/>
              <w:bottom w:val="single" w:color="auto" w:sz="4" w:space="0"/>
              <w:right w:val="single" w:color="auto" w:sz="4" w:space="0"/>
            </w:tcBorders>
            <w:shd w:val="clear" w:color="auto" w:fill="auto"/>
            <w:noWrap/>
            <w:vAlign w:val="center"/>
          </w:tcPr>
          <w:p w14:paraId="483D075C">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lang w:val="en-US" w:eastAsia="zh-CN"/>
              </w:rPr>
            </w:pPr>
            <w:r>
              <w:rPr>
                <w:rFonts w:hint="eastAsia" w:ascii="仿宋_GB2312" w:hAnsi="仿宋" w:eastAsia="仿宋_GB2312" w:cs="宋体"/>
                <w:kern w:val="0"/>
                <w:szCs w:val="21"/>
                <w:lang w:val="en-US" w:eastAsia="zh-CN"/>
              </w:rPr>
              <w:t>其他农用地</w:t>
            </w:r>
          </w:p>
        </w:tc>
        <w:tc>
          <w:tcPr>
            <w:tcW w:w="921" w:type="dxa"/>
            <w:tcBorders>
              <w:top w:val="single" w:color="auto" w:sz="4" w:space="0"/>
              <w:left w:val="nil"/>
              <w:bottom w:val="single" w:color="auto" w:sz="4" w:space="0"/>
              <w:right w:val="single" w:color="auto" w:sz="4" w:space="0"/>
            </w:tcBorders>
            <w:shd w:val="clear" w:color="auto" w:fill="auto"/>
            <w:noWrap/>
            <w:vAlign w:val="center"/>
          </w:tcPr>
          <w:p w14:paraId="57538C57">
            <w:pPr>
              <w:keepNext w:val="0"/>
              <w:keepLines w:val="0"/>
              <w:widowControl/>
              <w:suppressLineNumbers w:val="0"/>
              <w:spacing w:before="0" w:beforeAutospacing="0" w:after="0" w:afterAutospacing="0"/>
              <w:ind w:left="0" w:right="0"/>
              <w:jc w:val="center"/>
              <w:rPr>
                <w:rFonts w:hint="eastAsia" w:ascii="仿宋_GB2312" w:hAnsi="仿宋" w:eastAsia="仿宋_GB2312" w:cs="宋体"/>
                <w:kern w:val="0"/>
                <w:szCs w:val="21"/>
                <w:lang w:eastAsia="zh-CN"/>
              </w:rPr>
            </w:pPr>
            <w:r>
              <w:rPr>
                <w:rFonts w:hint="eastAsia" w:ascii="仿宋_GB2312" w:hAnsi="仿宋" w:eastAsia="仿宋_GB2312" w:cs="宋体"/>
                <w:kern w:val="0"/>
                <w:szCs w:val="21"/>
                <w:lang w:val="en-US" w:eastAsia="zh-CN"/>
              </w:rPr>
              <w:t>草地</w:t>
            </w: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78390CC">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994" w:type="dxa"/>
            <w:vMerge w:val="continue"/>
            <w:tcBorders>
              <w:top w:val="single" w:color="auto" w:sz="4" w:space="0"/>
              <w:left w:val="single" w:color="auto" w:sz="4" w:space="0"/>
              <w:bottom w:val="single" w:color="auto" w:sz="4" w:space="0"/>
              <w:right w:val="single" w:color="auto" w:sz="4" w:space="0"/>
            </w:tcBorders>
            <w:vAlign w:val="center"/>
          </w:tcPr>
          <w:p w14:paraId="7C79A35B">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339FCAE">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r>
      <w:tr w14:paraId="7E6439AF">
        <w:tblPrEx>
          <w:tblCellMar>
            <w:top w:w="0" w:type="dxa"/>
            <w:left w:w="108" w:type="dxa"/>
            <w:bottom w:w="0" w:type="dxa"/>
            <w:right w:w="108" w:type="dxa"/>
          </w:tblCellMar>
        </w:tblPrEx>
        <w:trPr>
          <w:gridAfter w:val="3"/>
          <w:wAfter w:w="636" w:type="dxa"/>
          <w:trHeight w:val="1832" w:hRule="atLeast"/>
        </w:trPr>
        <w:tc>
          <w:tcPr>
            <w:tcW w:w="488" w:type="dxa"/>
            <w:tcBorders>
              <w:top w:val="single" w:color="auto" w:sz="4" w:space="0"/>
              <w:left w:val="single" w:color="auto" w:sz="4" w:space="0"/>
              <w:bottom w:val="single" w:color="auto" w:sz="4" w:space="0"/>
              <w:right w:val="single" w:color="auto" w:sz="4" w:space="0"/>
            </w:tcBorders>
            <w:shd w:val="clear" w:color="auto" w:fill="auto"/>
            <w:vAlign w:val="center"/>
          </w:tcPr>
          <w:p w14:paraId="67F81D15">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bookmarkStart w:id="0" w:name="OLE_LINK2" w:colFirst="1" w:colLast="13"/>
            <w:r>
              <w:rPr>
                <w:rFonts w:hint="eastAsia" w:ascii="仿宋_GB2312" w:hAnsi="仿宋" w:eastAsia="仿宋_GB2312" w:cs="宋体"/>
                <w:color w:val="000000"/>
                <w:kern w:val="0"/>
                <w:szCs w:val="21"/>
              </w:rPr>
              <w:t>1</w:t>
            </w:r>
          </w:p>
        </w:tc>
        <w:tc>
          <w:tcPr>
            <w:tcW w:w="2047" w:type="dxa"/>
            <w:tcBorders>
              <w:top w:val="single" w:color="auto" w:sz="4" w:space="0"/>
              <w:left w:val="nil"/>
              <w:bottom w:val="single" w:color="auto" w:sz="4" w:space="0"/>
              <w:right w:val="single" w:color="auto" w:sz="4" w:space="0"/>
            </w:tcBorders>
            <w:shd w:val="clear" w:color="auto" w:fill="auto"/>
            <w:vAlign w:val="center"/>
          </w:tcPr>
          <w:p w14:paraId="277F05DC">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lang w:val="en-US" w:eastAsia="zh-CN"/>
              </w:rPr>
            </w:pPr>
            <w:r>
              <w:rPr>
                <w:rFonts w:hint="eastAsia" w:ascii="仿宋_GB2312" w:hAnsi="仿宋" w:eastAsia="仿宋_GB2312" w:cs="宋体"/>
                <w:color w:val="000000"/>
                <w:kern w:val="0"/>
                <w:szCs w:val="21"/>
                <w:lang w:val="en-US" w:eastAsia="zh-CN"/>
              </w:rPr>
              <w:t>甘肃省山丹县寺沟河中型灌区续建配套与节水改造项目材料供应及运输（材料第2标段）二次项目</w:t>
            </w:r>
          </w:p>
        </w:tc>
        <w:tc>
          <w:tcPr>
            <w:tcW w:w="503" w:type="dxa"/>
            <w:tcBorders>
              <w:top w:val="single" w:color="auto" w:sz="4" w:space="0"/>
              <w:left w:val="nil"/>
              <w:bottom w:val="single" w:color="auto" w:sz="4" w:space="0"/>
              <w:right w:val="single" w:color="auto" w:sz="4" w:space="0"/>
            </w:tcBorders>
            <w:shd w:val="clear" w:color="auto" w:fill="auto"/>
            <w:vAlign w:val="center"/>
          </w:tcPr>
          <w:p w14:paraId="64863310">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lang w:val="en-US" w:eastAsia="zh-CN"/>
              </w:rPr>
            </w:pPr>
            <w:r>
              <w:rPr>
                <w:rFonts w:hint="eastAsia" w:ascii="仿宋_GB2312" w:hAnsi="仿宋" w:eastAsia="仿宋_GB2312" w:cs="宋体"/>
                <w:color w:val="000000"/>
                <w:kern w:val="0"/>
                <w:szCs w:val="21"/>
                <w:lang w:val="en-US" w:eastAsia="zh-CN"/>
              </w:rPr>
              <w:t>老军乡</w:t>
            </w:r>
          </w:p>
        </w:tc>
        <w:tc>
          <w:tcPr>
            <w:tcW w:w="1455" w:type="dxa"/>
            <w:tcBorders>
              <w:top w:val="single" w:color="auto" w:sz="4" w:space="0"/>
              <w:left w:val="nil"/>
              <w:bottom w:val="single" w:color="auto" w:sz="4" w:space="0"/>
              <w:right w:val="single" w:color="auto" w:sz="4" w:space="0"/>
            </w:tcBorders>
            <w:shd w:val="clear" w:color="auto" w:fill="auto"/>
            <w:vAlign w:val="center"/>
          </w:tcPr>
          <w:p w14:paraId="44D2B60C">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lang w:val="en-US" w:eastAsia="zh-CN"/>
              </w:rPr>
            </w:pPr>
            <w:r>
              <w:rPr>
                <w:rFonts w:hint="eastAsia" w:ascii="仿宋_GB2312" w:hAnsi="仿宋" w:eastAsia="仿宋_GB2312" w:cs="宋体"/>
                <w:color w:val="000000"/>
                <w:kern w:val="0"/>
                <w:szCs w:val="21"/>
                <w:lang w:val="en-US" w:eastAsia="zh-CN"/>
              </w:rPr>
              <w:t>山资发【2025】03号</w:t>
            </w:r>
          </w:p>
        </w:tc>
        <w:tc>
          <w:tcPr>
            <w:tcW w:w="840" w:type="dxa"/>
            <w:tcBorders>
              <w:top w:val="single" w:color="auto" w:sz="4" w:space="0"/>
              <w:left w:val="nil"/>
              <w:bottom w:val="single" w:color="auto" w:sz="4" w:space="0"/>
              <w:right w:val="single" w:color="auto" w:sz="4" w:space="0"/>
            </w:tcBorders>
            <w:shd w:val="clear" w:color="auto" w:fill="auto"/>
            <w:vAlign w:val="center"/>
          </w:tcPr>
          <w:p w14:paraId="54642A78">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lang w:val="en-US" w:eastAsia="zh-CN"/>
              </w:rPr>
            </w:pPr>
          </w:p>
          <w:p w14:paraId="279B5AAF">
            <w:pPr>
              <w:keepNext w:val="0"/>
              <w:keepLines w:val="0"/>
              <w:suppressLineNumbers w:val="0"/>
              <w:bidi w:val="0"/>
              <w:spacing w:before="0" w:beforeAutospacing="0" w:after="0" w:afterAutospacing="0"/>
              <w:ind w:left="0" w:right="0"/>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2.9</w:t>
            </w:r>
          </w:p>
        </w:tc>
        <w:tc>
          <w:tcPr>
            <w:tcW w:w="1426" w:type="dxa"/>
            <w:tcBorders>
              <w:top w:val="single" w:color="auto" w:sz="4" w:space="0"/>
              <w:left w:val="nil"/>
              <w:bottom w:val="single" w:color="auto" w:sz="4" w:space="0"/>
              <w:right w:val="single" w:color="auto" w:sz="4" w:space="0"/>
            </w:tcBorders>
            <w:shd w:val="clear" w:color="auto" w:fill="auto"/>
            <w:vAlign w:val="center"/>
          </w:tcPr>
          <w:p w14:paraId="1FA7A9DE">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lang w:val="en-US" w:eastAsia="zh-CN"/>
              </w:rPr>
            </w:pPr>
            <w:r>
              <w:rPr>
                <w:rFonts w:hint="eastAsia" w:ascii="仿宋_GB2312" w:hAnsi="仿宋" w:eastAsia="仿宋_GB2312" w:cs="宋体"/>
                <w:color w:val="000000"/>
                <w:kern w:val="0"/>
                <w:szCs w:val="21"/>
                <w:lang w:val="en-US" w:eastAsia="zh-CN"/>
              </w:rPr>
              <w:t>2025.03.27</w:t>
            </w:r>
          </w:p>
        </w:tc>
        <w:tc>
          <w:tcPr>
            <w:tcW w:w="780" w:type="dxa"/>
            <w:tcBorders>
              <w:top w:val="single" w:color="auto" w:sz="4" w:space="0"/>
              <w:left w:val="nil"/>
              <w:bottom w:val="single" w:color="auto" w:sz="4" w:space="0"/>
              <w:right w:val="single" w:color="auto" w:sz="4" w:space="0"/>
            </w:tcBorders>
            <w:shd w:val="clear" w:color="auto" w:fill="auto"/>
            <w:vAlign w:val="center"/>
          </w:tcPr>
          <w:p w14:paraId="4FB75C74">
            <w:pPr>
              <w:keepNext w:val="0"/>
              <w:keepLines w:val="0"/>
              <w:widowControl/>
              <w:suppressLineNumbers w:val="0"/>
              <w:spacing w:before="0" w:beforeAutospacing="0" w:after="0" w:afterAutospacing="0"/>
              <w:ind w:left="0" w:right="0"/>
              <w:jc w:val="center"/>
              <w:rPr>
                <w:rFonts w:hint="default" w:ascii="仿宋_GB2312" w:hAnsi="仿宋" w:eastAsia="仿宋_GB2312" w:cs="宋体"/>
                <w:b w:val="0"/>
                <w:bCs w:val="0"/>
                <w:color w:val="000000" w:themeColor="text1"/>
                <w:kern w:val="0"/>
                <w:szCs w:val="21"/>
                <w:lang w:val="en-US" w:eastAsia="zh-CN"/>
                <w14:textFill>
                  <w14:solidFill>
                    <w14:schemeClr w14:val="tx1"/>
                  </w14:solidFill>
                </w14:textFill>
              </w:rPr>
            </w:pPr>
            <w:r>
              <w:rPr>
                <w:rFonts w:hint="eastAsia" w:ascii="仿宋_GB2312" w:hAnsi="仿宋" w:eastAsia="仿宋_GB2312" w:cs="宋体"/>
                <w:b w:val="0"/>
                <w:bCs w:val="0"/>
                <w:color w:val="000000" w:themeColor="text1"/>
                <w:kern w:val="0"/>
                <w:szCs w:val="21"/>
                <w:lang w:val="en-US" w:eastAsia="zh-CN"/>
                <w14:textFill>
                  <w14:solidFill>
                    <w14:schemeClr w14:val="tx1"/>
                  </w14:solidFill>
                </w14:textFill>
              </w:rPr>
              <w:t>2.9</w:t>
            </w:r>
          </w:p>
        </w:tc>
        <w:tc>
          <w:tcPr>
            <w:tcW w:w="820" w:type="dxa"/>
            <w:tcBorders>
              <w:top w:val="single" w:color="auto" w:sz="4" w:space="0"/>
              <w:left w:val="nil"/>
              <w:bottom w:val="single" w:color="auto" w:sz="4" w:space="0"/>
              <w:right w:val="single" w:color="auto" w:sz="4" w:space="0"/>
            </w:tcBorders>
            <w:shd w:val="clear" w:color="auto" w:fill="auto"/>
            <w:vAlign w:val="center"/>
          </w:tcPr>
          <w:p w14:paraId="4DAEF8F8">
            <w:pPr>
              <w:keepNext w:val="0"/>
              <w:keepLines w:val="0"/>
              <w:widowControl/>
              <w:suppressLineNumbers w:val="0"/>
              <w:spacing w:before="0" w:beforeAutospacing="0" w:after="0" w:afterAutospacing="0"/>
              <w:ind w:left="0" w:right="0"/>
              <w:jc w:val="center"/>
              <w:rPr>
                <w:rFonts w:hint="default" w:ascii="仿宋_GB2312" w:hAnsi="仿宋" w:eastAsia="仿宋_GB2312" w:cs="宋体"/>
                <w:b w:val="0"/>
                <w:bCs w:val="0"/>
                <w:color w:val="000000" w:themeColor="text1"/>
                <w:kern w:val="0"/>
                <w:szCs w:val="21"/>
                <w:lang w:val="en-US" w:eastAsia="zh-CN"/>
                <w14:textFill>
                  <w14:solidFill>
                    <w14:schemeClr w14:val="tx1"/>
                  </w14:solidFill>
                </w14:textFill>
              </w:rPr>
            </w:pPr>
            <w:r>
              <w:rPr>
                <w:rFonts w:hint="eastAsia" w:ascii="仿宋_GB2312" w:hAnsi="仿宋" w:eastAsia="仿宋_GB2312" w:cs="宋体"/>
                <w:b w:val="0"/>
                <w:bCs w:val="0"/>
                <w:color w:val="000000" w:themeColor="text1"/>
                <w:kern w:val="0"/>
                <w:szCs w:val="21"/>
                <w:lang w:val="en-US" w:eastAsia="zh-CN"/>
                <w14:textFill>
                  <w14:solidFill>
                    <w14:schemeClr w14:val="tx1"/>
                  </w14:solidFill>
                </w14:textFill>
              </w:rPr>
              <w:t>0</w:t>
            </w:r>
          </w:p>
        </w:tc>
        <w:tc>
          <w:tcPr>
            <w:tcW w:w="769" w:type="dxa"/>
            <w:tcBorders>
              <w:top w:val="single" w:color="auto" w:sz="4" w:space="0"/>
              <w:left w:val="nil"/>
              <w:bottom w:val="single" w:color="auto" w:sz="4" w:space="0"/>
              <w:right w:val="single" w:color="auto" w:sz="4" w:space="0"/>
            </w:tcBorders>
            <w:shd w:val="clear" w:color="auto" w:fill="auto"/>
            <w:vAlign w:val="center"/>
          </w:tcPr>
          <w:p w14:paraId="2669534A">
            <w:pPr>
              <w:keepNext w:val="0"/>
              <w:keepLines w:val="0"/>
              <w:widowControl/>
              <w:suppressLineNumbers w:val="0"/>
              <w:spacing w:before="0" w:beforeAutospacing="0" w:after="0" w:afterAutospacing="0"/>
              <w:ind w:left="0" w:right="0"/>
              <w:jc w:val="center"/>
              <w:rPr>
                <w:rFonts w:hint="default" w:ascii="仿宋_GB2312" w:hAnsi="仿宋" w:eastAsia="仿宋_GB2312" w:cs="宋体"/>
                <w:b w:val="0"/>
                <w:bCs w:val="0"/>
                <w:color w:val="000000" w:themeColor="text1"/>
                <w:kern w:val="0"/>
                <w:szCs w:val="21"/>
                <w14:textFill>
                  <w14:solidFill>
                    <w14:schemeClr w14:val="tx1"/>
                  </w14:solidFill>
                </w14:textFill>
              </w:rPr>
            </w:pPr>
            <w:r>
              <w:rPr>
                <w:rFonts w:hint="eastAsia" w:ascii="仿宋_GB2312" w:hAnsi="仿宋" w:eastAsia="仿宋_GB2312" w:cs="宋体"/>
                <w:b w:val="0"/>
                <w:bCs w:val="0"/>
                <w:color w:val="000000" w:themeColor="text1"/>
                <w:kern w:val="0"/>
                <w:szCs w:val="21"/>
                <w14:textFill>
                  <w14:solidFill>
                    <w14:schemeClr w14:val="tx1"/>
                  </w14:solidFill>
                </w14:textFill>
              </w:rPr>
              <w:t>0.00</w:t>
            </w:r>
          </w:p>
        </w:tc>
        <w:tc>
          <w:tcPr>
            <w:tcW w:w="954" w:type="dxa"/>
            <w:tcBorders>
              <w:top w:val="single" w:color="auto" w:sz="4" w:space="0"/>
              <w:left w:val="nil"/>
              <w:bottom w:val="single" w:color="auto" w:sz="4" w:space="0"/>
              <w:right w:val="single" w:color="auto" w:sz="4" w:space="0"/>
            </w:tcBorders>
            <w:shd w:val="clear" w:color="auto" w:fill="auto"/>
            <w:vAlign w:val="center"/>
          </w:tcPr>
          <w:p w14:paraId="20B8B3FB">
            <w:pPr>
              <w:keepNext w:val="0"/>
              <w:keepLines w:val="0"/>
              <w:widowControl/>
              <w:suppressLineNumbers w:val="0"/>
              <w:spacing w:before="0" w:beforeAutospacing="0" w:after="0" w:afterAutospacing="0"/>
              <w:ind w:left="0" w:right="0"/>
              <w:jc w:val="center"/>
              <w:rPr>
                <w:rFonts w:hint="default" w:ascii="仿宋_GB2312" w:hAnsi="仿宋" w:eastAsia="仿宋_GB2312" w:cs="宋体"/>
                <w:b w:val="0"/>
                <w:bCs w:val="0"/>
                <w:color w:val="000000" w:themeColor="text1"/>
                <w:kern w:val="0"/>
                <w:szCs w:val="21"/>
                <w:lang w:val="en-US" w:eastAsia="zh-CN"/>
                <w14:textFill>
                  <w14:solidFill>
                    <w14:schemeClr w14:val="tx1"/>
                  </w14:solidFill>
                </w14:textFill>
              </w:rPr>
            </w:pPr>
            <w:r>
              <w:rPr>
                <w:rFonts w:hint="eastAsia" w:ascii="仿宋_GB2312" w:hAnsi="仿宋" w:eastAsia="仿宋_GB2312" w:cs="宋体"/>
                <w:b w:val="0"/>
                <w:bCs w:val="0"/>
                <w:color w:val="000000" w:themeColor="text1"/>
                <w:kern w:val="0"/>
                <w:szCs w:val="21"/>
                <w:lang w:val="en-US" w:eastAsia="zh-CN"/>
                <w14:textFill>
                  <w14:solidFill>
                    <w14:schemeClr w14:val="tx1"/>
                  </w14:solidFill>
                </w14:textFill>
              </w:rPr>
              <w:t>0</w:t>
            </w:r>
          </w:p>
        </w:tc>
        <w:tc>
          <w:tcPr>
            <w:tcW w:w="921" w:type="dxa"/>
            <w:tcBorders>
              <w:top w:val="single" w:color="auto" w:sz="4" w:space="0"/>
              <w:left w:val="nil"/>
              <w:bottom w:val="single" w:color="auto" w:sz="4" w:space="0"/>
              <w:right w:val="single" w:color="auto" w:sz="4" w:space="0"/>
            </w:tcBorders>
            <w:shd w:val="clear" w:color="auto" w:fill="auto"/>
            <w:vAlign w:val="center"/>
          </w:tcPr>
          <w:p w14:paraId="3D8CEAA3">
            <w:pPr>
              <w:keepNext w:val="0"/>
              <w:keepLines w:val="0"/>
              <w:widowControl/>
              <w:suppressLineNumbers w:val="0"/>
              <w:spacing w:before="0" w:beforeAutospacing="0" w:after="0" w:afterAutospacing="0"/>
              <w:ind w:left="0" w:right="0"/>
              <w:jc w:val="center"/>
              <w:rPr>
                <w:rFonts w:hint="default" w:ascii="仿宋_GB2312" w:hAnsi="仿宋" w:eastAsia="仿宋_GB2312" w:cs="宋体"/>
                <w:b w:val="0"/>
                <w:bCs w:val="0"/>
                <w:color w:val="000000" w:themeColor="text1"/>
                <w:kern w:val="0"/>
                <w:szCs w:val="21"/>
                <w:lang w:val="en-US" w:eastAsia="zh-CN"/>
                <w14:textFill>
                  <w14:solidFill>
                    <w14:schemeClr w14:val="tx1"/>
                  </w14:solidFill>
                </w14:textFill>
              </w:rPr>
            </w:pPr>
            <w:r>
              <w:rPr>
                <w:rFonts w:hint="eastAsia" w:ascii="仿宋_GB2312" w:hAnsi="仿宋" w:eastAsia="仿宋_GB2312" w:cs="宋体"/>
                <w:b w:val="0"/>
                <w:bCs w:val="0"/>
                <w:color w:val="000000" w:themeColor="text1"/>
                <w:kern w:val="0"/>
                <w:szCs w:val="21"/>
                <w:lang w:val="en-US" w:eastAsia="zh-CN"/>
                <w14:textFill>
                  <w14:solidFill>
                    <w14:schemeClr w14:val="tx1"/>
                  </w14:solidFill>
                </w14:textFill>
              </w:rPr>
              <w:t>0</w:t>
            </w:r>
          </w:p>
        </w:tc>
        <w:tc>
          <w:tcPr>
            <w:tcW w:w="636" w:type="dxa"/>
            <w:tcBorders>
              <w:top w:val="single" w:color="auto" w:sz="4" w:space="0"/>
              <w:left w:val="nil"/>
              <w:bottom w:val="single" w:color="auto" w:sz="4" w:space="0"/>
              <w:right w:val="single" w:color="auto" w:sz="4" w:space="0"/>
            </w:tcBorders>
            <w:shd w:val="clear" w:color="auto" w:fill="auto"/>
            <w:vAlign w:val="center"/>
          </w:tcPr>
          <w:p w14:paraId="259A5FEC">
            <w:pPr>
              <w:keepNext w:val="0"/>
              <w:keepLines w:val="0"/>
              <w:widowControl/>
              <w:suppressLineNumbers w:val="0"/>
              <w:spacing w:before="0" w:beforeAutospacing="0" w:after="0" w:afterAutospacing="0"/>
              <w:ind w:left="0" w:right="0"/>
              <w:jc w:val="center"/>
              <w:rPr>
                <w:rFonts w:hint="default" w:ascii="仿宋_GB2312" w:hAnsi="仿宋" w:eastAsia="仿宋_GB2312" w:cs="宋体"/>
                <w:b w:val="0"/>
                <w:bCs w:val="0"/>
                <w:color w:val="000000" w:themeColor="text1"/>
                <w:kern w:val="0"/>
                <w:szCs w:val="21"/>
                <w:lang w:val="en-US" w:eastAsia="zh-CN"/>
                <w14:textFill>
                  <w14:solidFill>
                    <w14:schemeClr w14:val="tx1"/>
                  </w14:solidFill>
                </w14:textFill>
              </w:rPr>
            </w:pPr>
            <w:r>
              <w:rPr>
                <w:rFonts w:hint="eastAsia" w:ascii="仿宋_GB2312" w:hAnsi="仿宋" w:eastAsia="仿宋_GB2312" w:cs="宋体"/>
                <w:b w:val="0"/>
                <w:bCs w:val="0"/>
                <w:color w:val="000000" w:themeColor="text1"/>
                <w:kern w:val="0"/>
                <w:szCs w:val="21"/>
                <w:lang w:val="en-US" w:eastAsia="zh-CN"/>
                <w14:textFill>
                  <w14:solidFill>
                    <w14:schemeClr w14:val="tx1"/>
                  </w14:solidFill>
                </w14:textFill>
              </w:rPr>
              <w:t>2.9</w:t>
            </w:r>
          </w:p>
        </w:tc>
        <w:tc>
          <w:tcPr>
            <w:tcW w:w="994" w:type="dxa"/>
            <w:tcBorders>
              <w:top w:val="single" w:color="auto" w:sz="4" w:space="0"/>
              <w:left w:val="nil"/>
              <w:bottom w:val="single" w:color="auto" w:sz="4" w:space="0"/>
              <w:right w:val="single" w:color="auto" w:sz="4" w:space="0"/>
            </w:tcBorders>
            <w:shd w:val="clear" w:color="auto" w:fill="auto"/>
            <w:vAlign w:val="center"/>
          </w:tcPr>
          <w:p w14:paraId="58890154">
            <w:pPr>
              <w:keepNext w:val="0"/>
              <w:keepLines w:val="0"/>
              <w:widowControl/>
              <w:suppressLineNumbers w:val="0"/>
              <w:spacing w:before="0" w:beforeAutospacing="0" w:after="0" w:afterAutospacing="0"/>
              <w:ind w:left="0" w:right="0"/>
              <w:jc w:val="center"/>
              <w:rPr>
                <w:rFonts w:hint="default" w:ascii="仿宋_GB2312" w:hAnsi="仿宋" w:eastAsia="仿宋_GB2312" w:cs="宋体"/>
                <w:b w:val="0"/>
                <w:bCs w:val="0"/>
                <w:color w:val="000000" w:themeColor="text1"/>
                <w:kern w:val="0"/>
                <w:szCs w:val="21"/>
                <w:lang w:val="en-US" w:eastAsia="zh-CN"/>
                <w14:textFill>
                  <w14:solidFill>
                    <w14:schemeClr w14:val="tx1"/>
                  </w14:solidFill>
                </w14:textFill>
              </w:rPr>
            </w:pPr>
            <w:r>
              <w:rPr>
                <w:rFonts w:hint="eastAsia" w:ascii="仿宋_GB2312" w:hAnsi="仿宋" w:eastAsia="仿宋_GB2312" w:cs="宋体"/>
                <w:b w:val="0"/>
                <w:bCs w:val="0"/>
                <w:color w:val="000000" w:themeColor="text1"/>
                <w:kern w:val="0"/>
                <w:szCs w:val="21"/>
                <w:lang w:val="en-US" w:eastAsia="zh-CN"/>
                <w14:textFill>
                  <w14:solidFill>
                    <w14:schemeClr w14:val="tx1"/>
                  </w14:solidFill>
                </w14:textFill>
              </w:rPr>
              <w:t>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F95988D">
            <w:pPr>
              <w:keepNext w:val="0"/>
              <w:keepLines w:val="0"/>
              <w:widowControl/>
              <w:suppressLineNumbers w:val="0"/>
              <w:spacing w:before="0" w:beforeAutospacing="0" w:after="0" w:afterAutospacing="0"/>
              <w:ind w:left="0" w:right="0"/>
              <w:rPr>
                <w:rFonts w:hint="default" w:ascii="仿宋_GB2312" w:hAnsi="仿宋" w:eastAsia="仿宋_GB2312" w:cs="宋体"/>
                <w:color w:val="000000"/>
                <w:kern w:val="0"/>
                <w:szCs w:val="21"/>
              </w:rPr>
            </w:pPr>
            <w:r>
              <w:rPr>
                <w:rFonts w:hint="eastAsia" w:ascii="仿宋_GB2312" w:hAnsi="仿宋" w:eastAsia="仿宋_GB2312" w:cs="宋体"/>
                <w:color w:val="000000"/>
                <w:kern w:val="0"/>
                <w:szCs w:val="21"/>
              </w:rPr>
              <w:t>同意通过验收</w:t>
            </w:r>
          </w:p>
        </w:tc>
      </w:tr>
      <w:bookmarkEnd w:id="0"/>
      <w:tr w14:paraId="6B7CC28E">
        <w:tblPrEx>
          <w:tblCellMar>
            <w:top w:w="0" w:type="dxa"/>
            <w:left w:w="108" w:type="dxa"/>
            <w:bottom w:w="0" w:type="dxa"/>
            <w:right w:w="108" w:type="dxa"/>
          </w:tblCellMar>
        </w:tblPrEx>
        <w:trPr>
          <w:gridAfter w:val="3"/>
          <w:wAfter w:w="636" w:type="dxa"/>
          <w:trHeight w:val="783" w:hRule="atLeast"/>
        </w:trPr>
        <w:tc>
          <w:tcPr>
            <w:tcW w:w="488" w:type="dxa"/>
            <w:tcBorders>
              <w:top w:val="single" w:color="auto" w:sz="4" w:space="0"/>
              <w:left w:val="single" w:color="auto" w:sz="4" w:space="0"/>
              <w:bottom w:val="single" w:color="auto" w:sz="4" w:space="0"/>
              <w:right w:val="single" w:color="auto" w:sz="4" w:space="0"/>
            </w:tcBorders>
            <w:shd w:val="clear" w:color="auto" w:fill="auto"/>
            <w:vAlign w:val="center"/>
          </w:tcPr>
          <w:p w14:paraId="7B80323B">
            <w:pPr>
              <w:keepNext w:val="0"/>
              <w:keepLines w:val="0"/>
              <w:widowControl/>
              <w:suppressLineNumbers w:val="0"/>
              <w:spacing w:before="0" w:beforeAutospacing="0" w:after="0" w:afterAutospacing="0"/>
              <w:ind w:left="0" w:right="0"/>
              <w:jc w:val="center"/>
              <w:rPr>
                <w:rFonts w:hint="eastAsia" w:ascii="仿宋_GB2312" w:hAnsi="仿宋" w:eastAsia="仿宋_GB2312" w:cs="宋体"/>
                <w:color w:val="000000"/>
                <w:kern w:val="0"/>
                <w:szCs w:val="21"/>
                <w:lang w:val="en-US" w:eastAsia="zh-CN"/>
              </w:rPr>
            </w:pPr>
          </w:p>
        </w:tc>
        <w:tc>
          <w:tcPr>
            <w:tcW w:w="2047" w:type="dxa"/>
            <w:tcBorders>
              <w:top w:val="single" w:color="auto" w:sz="4" w:space="0"/>
              <w:left w:val="nil"/>
              <w:bottom w:val="single" w:color="auto" w:sz="4" w:space="0"/>
              <w:right w:val="single" w:color="auto" w:sz="4" w:space="0"/>
            </w:tcBorders>
            <w:shd w:val="clear" w:color="auto" w:fill="auto"/>
            <w:vAlign w:val="center"/>
          </w:tcPr>
          <w:p w14:paraId="31857125">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color w:val="000000"/>
                <w:kern w:val="0"/>
                <w:sz w:val="21"/>
                <w:szCs w:val="21"/>
                <w:lang w:val="en-US" w:eastAsia="zh-CN" w:bidi="ar-SA"/>
              </w:rPr>
            </w:pPr>
          </w:p>
        </w:tc>
        <w:tc>
          <w:tcPr>
            <w:tcW w:w="503" w:type="dxa"/>
            <w:tcBorders>
              <w:top w:val="single" w:color="auto" w:sz="4" w:space="0"/>
              <w:left w:val="nil"/>
              <w:bottom w:val="single" w:color="auto" w:sz="4" w:space="0"/>
              <w:right w:val="single" w:color="auto" w:sz="4" w:space="0"/>
            </w:tcBorders>
            <w:shd w:val="clear" w:color="auto" w:fill="auto"/>
            <w:vAlign w:val="center"/>
          </w:tcPr>
          <w:p w14:paraId="155D96AA">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color w:val="000000"/>
                <w:kern w:val="0"/>
                <w:sz w:val="21"/>
                <w:szCs w:val="21"/>
                <w:lang w:val="en-US" w:eastAsia="zh-CN" w:bidi="ar-SA"/>
              </w:rPr>
            </w:pPr>
          </w:p>
        </w:tc>
        <w:tc>
          <w:tcPr>
            <w:tcW w:w="1455" w:type="dxa"/>
            <w:tcBorders>
              <w:top w:val="single" w:color="auto" w:sz="4" w:space="0"/>
              <w:left w:val="nil"/>
              <w:bottom w:val="single" w:color="auto" w:sz="4" w:space="0"/>
              <w:right w:val="single" w:color="auto" w:sz="4" w:space="0"/>
            </w:tcBorders>
            <w:shd w:val="clear" w:color="auto" w:fill="auto"/>
            <w:vAlign w:val="center"/>
          </w:tcPr>
          <w:p w14:paraId="0A61C1EF">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color w:val="000000"/>
                <w:kern w:val="0"/>
                <w:sz w:val="21"/>
                <w:szCs w:val="21"/>
                <w:lang w:val="en-US" w:eastAsia="zh-CN" w:bidi="ar-SA"/>
              </w:rPr>
            </w:pPr>
          </w:p>
        </w:tc>
        <w:tc>
          <w:tcPr>
            <w:tcW w:w="840" w:type="dxa"/>
            <w:tcBorders>
              <w:top w:val="single" w:color="auto" w:sz="4" w:space="0"/>
              <w:left w:val="nil"/>
              <w:bottom w:val="single" w:color="auto" w:sz="4" w:space="0"/>
              <w:right w:val="single" w:color="auto" w:sz="4" w:space="0"/>
            </w:tcBorders>
            <w:shd w:val="clear" w:color="auto" w:fill="auto"/>
            <w:vAlign w:val="center"/>
          </w:tcPr>
          <w:p w14:paraId="63236D3A">
            <w:pPr>
              <w:keepNext w:val="0"/>
              <w:keepLines w:val="0"/>
              <w:suppressLineNumbers w:val="0"/>
              <w:bidi w:val="0"/>
              <w:spacing w:before="0" w:beforeAutospacing="0" w:after="0" w:afterAutospacing="0"/>
              <w:ind w:left="0" w:leftChars="0" w:right="0" w:rightChars="0"/>
              <w:jc w:val="center"/>
              <w:rPr>
                <w:rFonts w:hint="default" w:asciiTheme="minorHAnsi" w:hAnsiTheme="minorHAnsi" w:eastAsiaTheme="minorEastAsia" w:cstheme="minorBidi"/>
                <w:kern w:val="2"/>
                <w:sz w:val="21"/>
                <w:szCs w:val="22"/>
                <w:lang w:val="en-US" w:eastAsia="zh-CN" w:bidi="ar-SA"/>
              </w:rPr>
            </w:pPr>
          </w:p>
        </w:tc>
        <w:tc>
          <w:tcPr>
            <w:tcW w:w="1426" w:type="dxa"/>
            <w:tcBorders>
              <w:top w:val="single" w:color="auto" w:sz="4" w:space="0"/>
              <w:left w:val="nil"/>
              <w:bottom w:val="single" w:color="auto" w:sz="4" w:space="0"/>
              <w:right w:val="single" w:color="auto" w:sz="4" w:space="0"/>
            </w:tcBorders>
            <w:shd w:val="clear" w:color="auto" w:fill="auto"/>
            <w:vAlign w:val="center"/>
          </w:tcPr>
          <w:p w14:paraId="3A7AC436">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color w:val="000000"/>
                <w:kern w:val="0"/>
                <w:sz w:val="21"/>
                <w:szCs w:val="21"/>
                <w:lang w:val="en-US" w:eastAsia="zh-CN" w:bidi="ar-SA"/>
              </w:rPr>
            </w:pPr>
          </w:p>
        </w:tc>
        <w:tc>
          <w:tcPr>
            <w:tcW w:w="780" w:type="dxa"/>
            <w:tcBorders>
              <w:top w:val="single" w:color="auto" w:sz="4" w:space="0"/>
              <w:left w:val="nil"/>
              <w:bottom w:val="single" w:color="auto" w:sz="4" w:space="0"/>
              <w:right w:val="single" w:color="auto" w:sz="4" w:space="0"/>
            </w:tcBorders>
            <w:shd w:val="clear" w:color="auto" w:fill="auto"/>
            <w:vAlign w:val="center"/>
          </w:tcPr>
          <w:p w14:paraId="6EAA17D0">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b w:val="0"/>
                <w:bCs w:val="0"/>
                <w:color w:val="000000" w:themeColor="text1"/>
                <w:kern w:val="0"/>
                <w:sz w:val="21"/>
                <w:szCs w:val="21"/>
                <w:lang w:val="en-US" w:eastAsia="zh-CN" w:bidi="ar-SA"/>
                <w14:textFill>
                  <w14:solidFill>
                    <w14:schemeClr w14:val="tx1"/>
                  </w14:solidFill>
                </w14:textFill>
              </w:rPr>
            </w:pPr>
          </w:p>
        </w:tc>
        <w:tc>
          <w:tcPr>
            <w:tcW w:w="820" w:type="dxa"/>
            <w:tcBorders>
              <w:top w:val="single" w:color="auto" w:sz="4" w:space="0"/>
              <w:left w:val="nil"/>
              <w:bottom w:val="single" w:color="auto" w:sz="4" w:space="0"/>
              <w:right w:val="single" w:color="auto" w:sz="4" w:space="0"/>
            </w:tcBorders>
            <w:shd w:val="clear" w:color="auto" w:fill="auto"/>
            <w:vAlign w:val="center"/>
          </w:tcPr>
          <w:p w14:paraId="68775D87">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b w:val="0"/>
                <w:bCs w:val="0"/>
                <w:color w:val="000000" w:themeColor="text1"/>
                <w:kern w:val="0"/>
                <w:sz w:val="21"/>
                <w:szCs w:val="21"/>
                <w:lang w:val="en-US" w:eastAsia="zh-CN" w:bidi="ar-SA"/>
                <w14:textFill>
                  <w14:solidFill>
                    <w14:schemeClr w14:val="tx1"/>
                  </w14:solidFill>
                </w14:textFill>
              </w:rPr>
            </w:pPr>
          </w:p>
        </w:tc>
        <w:tc>
          <w:tcPr>
            <w:tcW w:w="769" w:type="dxa"/>
            <w:tcBorders>
              <w:top w:val="single" w:color="auto" w:sz="4" w:space="0"/>
              <w:left w:val="nil"/>
              <w:bottom w:val="single" w:color="auto" w:sz="4" w:space="0"/>
              <w:right w:val="single" w:color="auto" w:sz="4" w:space="0"/>
            </w:tcBorders>
            <w:shd w:val="clear" w:color="auto" w:fill="auto"/>
            <w:vAlign w:val="center"/>
          </w:tcPr>
          <w:p w14:paraId="5F0AC603">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b w:val="0"/>
                <w:bCs w:val="0"/>
                <w:color w:val="000000" w:themeColor="text1"/>
                <w:kern w:val="0"/>
                <w:sz w:val="21"/>
                <w:szCs w:val="21"/>
                <w:lang w:val="en-US" w:eastAsia="zh-CN" w:bidi="ar-SA"/>
                <w14:textFill>
                  <w14:solidFill>
                    <w14:schemeClr w14:val="tx1"/>
                  </w14:solidFill>
                </w14:textFill>
              </w:rPr>
            </w:pPr>
          </w:p>
        </w:tc>
        <w:tc>
          <w:tcPr>
            <w:tcW w:w="954" w:type="dxa"/>
            <w:tcBorders>
              <w:top w:val="single" w:color="auto" w:sz="4" w:space="0"/>
              <w:left w:val="nil"/>
              <w:bottom w:val="single" w:color="auto" w:sz="4" w:space="0"/>
              <w:right w:val="single" w:color="auto" w:sz="4" w:space="0"/>
            </w:tcBorders>
            <w:shd w:val="clear" w:color="auto" w:fill="auto"/>
            <w:vAlign w:val="center"/>
          </w:tcPr>
          <w:p w14:paraId="181BE4FE">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b w:val="0"/>
                <w:bCs w:val="0"/>
                <w:color w:val="000000" w:themeColor="text1"/>
                <w:kern w:val="0"/>
                <w:sz w:val="21"/>
                <w:szCs w:val="21"/>
                <w:lang w:val="en-US" w:eastAsia="zh-CN" w:bidi="ar-SA"/>
                <w14:textFill>
                  <w14:solidFill>
                    <w14:schemeClr w14:val="tx1"/>
                  </w14:solidFill>
                </w14:textFill>
              </w:rPr>
            </w:pPr>
          </w:p>
        </w:tc>
        <w:tc>
          <w:tcPr>
            <w:tcW w:w="921" w:type="dxa"/>
            <w:tcBorders>
              <w:top w:val="single" w:color="auto" w:sz="4" w:space="0"/>
              <w:left w:val="nil"/>
              <w:bottom w:val="single" w:color="auto" w:sz="4" w:space="0"/>
              <w:right w:val="single" w:color="auto" w:sz="4" w:space="0"/>
            </w:tcBorders>
            <w:shd w:val="clear" w:color="auto" w:fill="auto"/>
            <w:vAlign w:val="center"/>
          </w:tcPr>
          <w:p w14:paraId="3FCA60BE">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b w:val="0"/>
                <w:bCs w:val="0"/>
                <w:color w:val="000000" w:themeColor="text1"/>
                <w:kern w:val="0"/>
                <w:sz w:val="21"/>
                <w:szCs w:val="21"/>
                <w:lang w:val="en-US" w:eastAsia="zh-CN" w:bidi="ar-SA"/>
                <w14:textFill>
                  <w14:solidFill>
                    <w14:schemeClr w14:val="tx1"/>
                  </w14:solidFill>
                </w14:textFill>
              </w:rPr>
            </w:pPr>
          </w:p>
        </w:tc>
        <w:tc>
          <w:tcPr>
            <w:tcW w:w="636" w:type="dxa"/>
            <w:tcBorders>
              <w:top w:val="single" w:color="auto" w:sz="4" w:space="0"/>
              <w:left w:val="nil"/>
              <w:bottom w:val="single" w:color="auto" w:sz="4" w:space="0"/>
              <w:right w:val="single" w:color="auto" w:sz="4" w:space="0"/>
            </w:tcBorders>
            <w:shd w:val="clear" w:color="auto" w:fill="auto"/>
            <w:vAlign w:val="center"/>
          </w:tcPr>
          <w:p w14:paraId="03A1169F">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b w:val="0"/>
                <w:bCs w:val="0"/>
                <w:color w:val="000000" w:themeColor="text1"/>
                <w:kern w:val="0"/>
                <w:sz w:val="21"/>
                <w:szCs w:val="21"/>
                <w:lang w:val="en-US" w:eastAsia="zh-CN" w:bidi="ar-SA"/>
                <w14:textFill>
                  <w14:solidFill>
                    <w14:schemeClr w14:val="tx1"/>
                  </w14:solidFill>
                </w14:textFill>
              </w:rPr>
            </w:pPr>
          </w:p>
        </w:tc>
        <w:tc>
          <w:tcPr>
            <w:tcW w:w="994" w:type="dxa"/>
            <w:tcBorders>
              <w:top w:val="single" w:color="auto" w:sz="4" w:space="0"/>
              <w:left w:val="nil"/>
              <w:bottom w:val="single" w:color="auto" w:sz="4" w:space="0"/>
              <w:right w:val="single" w:color="auto" w:sz="4" w:space="0"/>
            </w:tcBorders>
            <w:shd w:val="clear" w:color="auto" w:fill="auto"/>
            <w:vAlign w:val="center"/>
          </w:tcPr>
          <w:p w14:paraId="1FDD33CF">
            <w:pPr>
              <w:keepNext w:val="0"/>
              <w:keepLines w:val="0"/>
              <w:widowControl/>
              <w:suppressLineNumbers w:val="0"/>
              <w:spacing w:before="0" w:beforeAutospacing="0" w:after="0" w:afterAutospacing="0"/>
              <w:ind w:left="0" w:leftChars="0" w:right="0" w:rightChars="0"/>
              <w:jc w:val="center"/>
              <w:rPr>
                <w:rFonts w:hint="default" w:ascii="仿宋_GB2312" w:hAnsi="仿宋" w:eastAsia="仿宋_GB2312" w:cs="宋体"/>
                <w:b w:val="0"/>
                <w:bCs w:val="0"/>
                <w:color w:val="000000" w:themeColor="text1"/>
                <w:kern w:val="0"/>
                <w:sz w:val="21"/>
                <w:szCs w:val="21"/>
                <w:lang w:val="en-US" w:eastAsia="zh-CN" w:bidi="ar-SA"/>
                <w14:textFill>
                  <w14:solidFill>
                    <w14:schemeClr w14:val="tx1"/>
                  </w14:solidFill>
                </w14:textFill>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506B585">
            <w:pPr>
              <w:keepNext w:val="0"/>
              <w:keepLines w:val="0"/>
              <w:widowControl/>
              <w:suppressLineNumbers w:val="0"/>
              <w:spacing w:before="0" w:beforeAutospacing="0" w:after="0" w:afterAutospacing="0"/>
              <w:ind w:left="0" w:leftChars="0" w:right="0" w:rightChars="0"/>
              <w:rPr>
                <w:rFonts w:hint="default" w:ascii="仿宋_GB2312" w:hAnsi="仿宋" w:eastAsia="仿宋_GB2312" w:cs="宋体"/>
                <w:color w:val="000000"/>
                <w:kern w:val="0"/>
                <w:sz w:val="21"/>
                <w:szCs w:val="21"/>
                <w:lang w:val="en-US" w:eastAsia="zh-CN" w:bidi="ar-SA"/>
              </w:rPr>
            </w:pPr>
          </w:p>
        </w:tc>
      </w:tr>
      <w:tr w14:paraId="5DBF2EDB">
        <w:tblPrEx>
          <w:tblCellMar>
            <w:top w:w="0" w:type="dxa"/>
            <w:left w:w="108" w:type="dxa"/>
            <w:bottom w:w="0" w:type="dxa"/>
            <w:right w:w="108" w:type="dxa"/>
          </w:tblCellMar>
        </w:tblPrEx>
        <w:trPr>
          <w:gridAfter w:val="3"/>
          <w:wAfter w:w="636" w:type="dxa"/>
          <w:trHeight w:val="790" w:hRule="atLeast"/>
        </w:trPr>
        <w:tc>
          <w:tcPr>
            <w:tcW w:w="488" w:type="dxa"/>
            <w:tcBorders>
              <w:top w:val="single" w:color="auto" w:sz="4" w:space="0"/>
              <w:left w:val="single" w:color="auto" w:sz="4" w:space="0"/>
              <w:bottom w:val="single" w:color="auto" w:sz="4" w:space="0"/>
              <w:right w:val="single" w:color="auto" w:sz="4" w:space="0"/>
            </w:tcBorders>
            <w:shd w:val="clear" w:color="auto" w:fill="auto"/>
            <w:vAlign w:val="center"/>
          </w:tcPr>
          <w:p w14:paraId="7615AB94">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2047" w:type="dxa"/>
            <w:tcBorders>
              <w:top w:val="single" w:color="auto" w:sz="4" w:space="0"/>
              <w:left w:val="nil"/>
              <w:bottom w:val="single" w:color="auto" w:sz="4" w:space="0"/>
              <w:right w:val="single" w:color="auto" w:sz="4" w:space="0"/>
            </w:tcBorders>
            <w:shd w:val="clear" w:color="auto" w:fill="auto"/>
            <w:vAlign w:val="center"/>
          </w:tcPr>
          <w:p w14:paraId="2357A9E6">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503" w:type="dxa"/>
            <w:tcBorders>
              <w:top w:val="single" w:color="auto" w:sz="4" w:space="0"/>
              <w:left w:val="nil"/>
              <w:bottom w:val="single" w:color="auto" w:sz="4" w:space="0"/>
              <w:right w:val="single" w:color="auto" w:sz="4" w:space="0"/>
            </w:tcBorders>
            <w:shd w:val="clear" w:color="auto" w:fill="auto"/>
            <w:vAlign w:val="center"/>
          </w:tcPr>
          <w:p w14:paraId="7166CC65">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1455" w:type="dxa"/>
            <w:tcBorders>
              <w:top w:val="single" w:color="auto" w:sz="4" w:space="0"/>
              <w:left w:val="nil"/>
              <w:bottom w:val="single" w:color="auto" w:sz="4" w:space="0"/>
              <w:right w:val="single" w:color="auto" w:sz="4" w:space="0"/>
            </w:tcBorders>
            <w:shd w:val="clear" w:color="auto" w:fill="auto"/>
            <w:vAlign w:val="center"/>
          </w:tcPr>
          <w:p w14:paraId="3E82D0E9">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840" w:type="dxa"/>
            <w:tcBorders>
              <w:top w:val="single" w:color="auto" w:sz="4" w:space="0"/>
              <w:left w:val="nil"/>
              <w:bottom w:val="single" w:color="auto" w:sz="4" w:space="0"/>
              <w:right w:val="single" w:color="auto" w:sz="4" w:space="0"/>
            </w:tcBorders>
            <w:shd w:val="clear" w:color="auto" w:fill="auto"/>
            <w:noWrap/>
            <w:vAlign w:val="center"/>
          </w:tcPr>
          <w:p w14:paraId="515873F3">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1426" w:type="dxa"/>
            <w:tcBorders>
              <w:top w:val="single" w:color="auto" w:sz="4" w:space="0"/>
              <w:left w:val="nil"/>
              <w:bottom w:val="single" w:color="auto" w:sz="4" w:space="0"/>
              <w:right w:val="single" w:color="auto" w:sz="4" w:space="0"/>
            </w:tcBorders>
            <w:shd w:val="clear" w:color="auto" w:fill="auto"/>
            <w:vAlign w:val="center"/>
          </w:tcPr>
          <w:p w14:paraId="0EC1B92B">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780" w:type="dxa"/>
            <w:tcBorders>
              <w:top w:val="single" w:color="auto" w:sz="4" w:space="0"/>
              <w:left w:val="nil"/>
              <w:bottom w:val="single" w:color="auto" w:sz="4" w:space="0"/>
              <w:right w:val="single" w:color="auto" w:sz="4" w:space="0"/>
            </w:tcBorders>
            <w:shd w:val="clear" w:color="auto" w:fill="auto"/>
            <w:noWrap/>
            <w:vAlign w:val="center"/>
          </w:tcPr>
          <w:p w14:paraId="1935BF41">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c>
          <w:tcPr>
            <w:tcW w:w="820" w:type="dxa"/>
            <w:tcBorders>
              <w:top w:val="single" w:color="auto" w:sz="4" w:space="0"/>
              <w:left w:val="nil"/>
              <w:bottom w:val="single" w:color="auto" w:sz="4" w:space="0"/>
              <w:right w:val="single" w:color="auto" w:sz="4" w:space="0"/>
            </w:tcBorders>
            <w:shd w:val="clear" w:color="auto" w:fill="auto"/>
            <w:vAlign w:val="center"/>
          </w:tcPr>
          <w:p w14:paraId="64718952">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769" w:type="dxa"/>
            <w:tcBorders>
              <w:top w:val="single" w:color="auto" w:sz="4" w:space="0"/>
              <w:left w:val="nil"/>
              <w:bottom w:val="single" w:color="auto" w:sz="4" w:space="0"/>
              <w:right w:val="single" w:color="auto" w:sz="4" w:space="0"/>
            </w:tcBorders>
            <w:shd w:val="clear" w:color="auto" w:fill="auto"/>
            <w:vAlign w:val="center"/>
          </w:tcPr>
          <w:p w14:paraId="06A150ED">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54" w:type="dxa"/>
            <w:tcBorders>
              <w:top w:val="single" w:color="auto" w:sz="4" w:space="0"/>
              <w:left w:val="nil"/>
              <w:bottom w:val="single" w:color="auto" w:sz="4" w:space="0"/>
              <w:right w:val="single" w:color="auto" w:sz="4" w:space="0"/>
            </w:tcBorders>
            <w:shd w:val="clear" w:color="auto" w:fill="auto"/>
            <w:vAlign w:val="center"/>
          </w:tcPr>
          <w:p w14:paraId="25464159">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21" w:type="dxa"/>
            <w:tcBorders>
              <w:top w:val="single" w:color="auto" w:sz="4" w:space="0"/>
              <w:left w:val="nil"/>
              <w:bottom w:val="single" w:color="auto" w:sz="4" w:space="0"/>
              <w:right w:val="single" w:color="auto" w:sz="4" w:space="0"/>
            </w:tcBorders>
            <w:shd w:val="clear" w:color="auto" w:fill="auto"/>
            <w:vAlign w:val="center"/>
          </w:tcPr>
          <w:p w14:paraId="7A2FFF65">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636" w:type="dxa"/>
            <w:tcBorders>
              <w:top w:val="single" w:color="auto" w:sz="4" w:space="0"/>
              <w:left w:val="nil"/>
              <w:bottom w:val="single" w:color="auto" w:sz="4" w:space="0"/>
              <w:right w:val="single" w:color="auto" w:sz="4" w:space="0"/>
            </w:tcBorders>
            <w:shd w:val="clear" w:color="auto" w:fill="auto"/>
            <w:vAlign w:val="center"/>
          </w:tcPr>
          <w:p w14:paraId="15FA7C2F">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94" w:type="dxa"/>
            <w:tcBorders>
              <w:top w:val="single" w:color="auto" w:sz="4" w:space="0"/>
              <w:left w:val="nil"/>
              <w:bottom w:val="single" w:color="auto" w:sz="4" w:space="0"/>
              <w:right w:val="single" w:color="auto" w:sz="4" w:space="0"/>
            </w:tcBorders>
            <w:shd w:val="clear" w:color="auto" w:fill="auto"/>
            <w:vAlign w:val="center"/>
          </w:tcPr>
          <w:p w14:paraId="4412252A">
            <w:pPr>
              <w:keepNext w:val="0"/>
              <w:keepLines w:val="0"/>
              <w:widowControl/>
              <w:suppressLineNumbers w:val="0"/>
              <w:spacing w:before="0" w:beforeAutospacing="0" w:after="0" w:afterAutospacing="0"/>
              <w:ind w:left="0" w:right="0"/>
              <w:jc w:val="both"/>
              <w:rPr>
                <w:rFonts w:hint="default" w:ascii="仿宋_GB2312" w:hAnsi="仿宋" w:eastAsia="仿宋_GB2312" w:cs="宋体"/>
                <w:color w:val="000000"/>
                <w:kern w:val="0"/>
                <w:szCs w:val="21"/>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D3AF443">
            <w:pPr>
              <w:keepNext w:val="0"/>
              <w:keepLines w:val="0"/>
              <w:widowControl/>
              <w:suppressLineNumbers w:val="0"/>
              <w:spacing w:before="0" w:beforeAutospacing="0" w:after="0" w:afterAutospacing="0"/>
              <w:ind w:left="0" w:right="0"/>
              <w:jc w:val="center"/>
              <w:rPr>
                <w:rFonts w:hint="default" w:ascii="仿宋_GB2312" w:hAnsi="仿宋" w:eastAsia="仿宋_GB2312" w:cs="宋体"/>
                <w:kern w:val="0"/>
                <w:szCs w:val="21"/>
              </w:rPr>
            </w:pPr>
          </w:p>
        </w:tc>
      </w:tr>
      <w:tr w14:paraId="651AC97C">
        <w:tblPrEx>
          <w:tblCellMar>
            <w:top w:w="0" w:type="dxa"/>
            <w:left w:w="108" w:type="dxa"/>
            <w:bottom w:w="0" w:type="dxa"/>
            <w:right w:w="108" w:type="dxa"/>
          </w:tblCellMar>
        </w:tblPrEx>
        <w:trPr>
          <w:gridAfter w:val="3"/>
          <w:wAfter w:w="636" w:type="dxa"/>
          <w:trHeight w:val="835" w:hRule="atLeast"/>
        </w:trPr>
        <w:tc>
          <w:tcPr>
            <w:tcW w:w="488" w:type="dxa"/>
            <w:tcBorders>
              <w:top w:val="single" w:color="auto" w:sz="4" w:space="0"/>
              <w:left w:val="single" w:color="auto" w:sz="4" w:space="0"/>
              <w:bottom w:val="single" w:color="auto" w:sz="4" w:space="0"/>
              <w:right w:val="single" w:color="auto" w:sz="4" w:space="0"/>
            </w:tcBorders>
            <w:shd w:val="clear" w:color="auto" w:fill="auto"/>
            <w:vAlign w:val="center"/>
          </w:tcPr>
          <w:p w14:paraId="7FD808A8">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2047" w:type="dxa"/>
            <w:tcBorders>
              <w:top w:val="single" w:color="auto" w:sz="4" w:space="0"/>
              <w:left w:val="nil"/>
              <w:bottom w:val="single" w:color="auto" w:sz="4" w:space="0"/>
              <w:right w:val="single" w:color="auto" w:sz="4" w:space="0"/>
            </w:tcBorders>
            <w:shd w:val="clear" w:color="auto" w:fill="auto"/>
            <w:vAlign w:val="center"/>
          </w:tcPr>
          <w:p w14:paraId="16D73324">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503" w:type="dxa"/>
            <w:tcBorders>
              <w:top w:val="single" w:color="auto" w:sz="4" w:space="0"/>
              <w:left w:val="nil"/>
              <w:bottom w:val="single" w:color="auto" w:sz="4" w:space="0"/>
              <w:right w:val="single" w:color="auto" w:sz="4" w:space="0"/>
            </w:tcBorders>
            <w:shd w:val="clear" w:color="auto" w:fill="auto"/>
            <w:vAlign w:val="center"/>
          </w:tcPr>
          <w:p w14:paraId="3F9DD83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55" w:type="dxa"/>
            <w:tcBorders>
              <w:top w:val="single" w:color="auto" w:sz="4" w:space="0"/>
              <w:left w:val="nil"/>
              <w:bottom w:val="single" w:color="auto" w:sz="4" w:space="0"/>
              <w:right w:val="single" w:color="auto" w:sz="4" w:space="0"/>
            </w:tcBorders>
            <w:shd w:val="clear" w:color="auto" w:fill="auto"/>
            <w:vAlign w:val="center"/>
          </w:tcPr>
          <w:p w14:paraId="54827347">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840" w:type="dxa"/>
            <w:tcBorders>
              <w:top w:val="single" w:color="auto" w:sz="4" w:space="0"/>
              <w:left w:val="nil"/>
              <w:bottom w:val="single" w:color="auto" w:sz="4" w:space="0"/>
              <w:right w:val="single" w:color="auto" w:sz="4" w:space="0"/>
            </w:tcBorders>
            <w:shd w:val="clear" w:color="auto" w:fill="auto"/>
            <w:noWrap/>
            <w:vAlign w:val="center"/>
          </w:tcPr>
          <w:p w14:paraId="229D9E83">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26" w:type="dxa"/>
            <w:tcBorders>
              <w:top w:val="single" w:color="auto" w:sz="4" w:space="0"/>
              <w:left w:val="nil"/>
              <w:bottom w:val="single" w:color="auto" w:sz="4" w:space="0"/>
              <w:right w:val="single" w:color="auto" w:sz="4" w:space="0"/>
            </w:tcBorders>
            <w:shd w:val="clear" w:color="auto" w:fill="auto"/>
            <w:vAlign w:val="center"/>
          </w:tcPr>
          <w:p w14:paraId="0B5AF796">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780" w:type="dxa"/>
            <w:tcBorders>
              <w:top w:val="single" w:color="auto" w:sz="4" w:space="0"/>
              <w:left w:val="nil"/>
              <w:bottom w:val="single" w:color="auto" w:sz="4" w:space="0"/>
              <w:right w:val="single" w:color="auto" w:sz="4" w:space="0"/>
            </w:tcBorders>
            <w:shd w:val="clear" w:color="auto" w:fill="auto"/>
            <w:noWrap/>
            <w:vAlign w:val="center"/>
          </w:tcPr>
          <w:p w14:paraId="761CE2AD">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820" w:type="dxa"/>
            <w:tcBorders>
              <w:top w:val="single" w:color="auto" w:sz="4" w:space="0"/>
              <w:left w:val="nil"/>
              <w:bottom w:val="single" w:color="auto" w:sz="4" w:space="0"/>
              <w:right w:val="single" w:color="auto" w:sz="4" w:space="0"/>
            </w:tcBorders>
            <w:shd w:val="clear" w:color="auto" w:fill="auto"/>
            <w:vAlign w:val="center"/>
          </w:tcPr>
          <w:p w14:paraId="3CD57415">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769" w:type="dxa"/>
            <w:tcBorders>
              <w:top w:val="single" w:color="auto" w:sz="4" w:space="0"/>
              <w:left w:val="nil"/>
              <w:bottom w:val="single" w:color="auto" w:sz="4" w:space="0"/>
              <w:right w:val="single" w:color="auto" w:sz="4" w:space="0"/>
            </w:tcBorders>
            <w:shd w:val="clear" w:color="auto" w:fill="auto"/>
            <w:vAlign w:val="center"/>
          </w:tcPr>
          <w:p w14:paraId="237C360B">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54" w:type="dxa"/>
            <w:tcBorders>
              <w:top w:val="single" w:color="auto" w:sz="4" w:space="0"/>
              <w:left w:val="nil"/>
              <w:bottom w:val="single" w:color="auto" w:sz="4" w:space="0"/>
              <w:right w:val="single" w:color="auto" w:sz="4" w:space="0"/>
            </w:tcBorders>
            <w:shd w:val="clear" w:color="auto" w:fill="auto"/>
            <w:vAlign w:val="center"/>
          </w:tcPr>
          <w:p w14:paraId="0A81DD14">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21" w:type="dxa"/>
            <w:tcBorders>
              <w:top w:val="single" w:color="auto" w:sz="4" w:space="0"/>
              <w:left w:val="nil"/>
              <w:bottom w:val="single" w:color="auto" w:sz="4" w:space="0"/>
              <w:right w:val="single" w:color="auto" w:sz="4" w:space="0"/>
            </w:tcBorders>
            <w:shd w:val="clear" w:color="auto" w:fill="auto"/>
            <w:vAlign w:val="center"/>
          </w:tcPr>
          <w:p w14:paraId="49F78B13">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636" w:type="dxa"/>
            <w:tcBorders>
              <w:top w:val="single" w:color="auto" w:sz="4" w:space="0"/>
              <w:left w:val="nil"/>
              <w:bottom w:val="single" w:color="auto" w:sz="4" w:space="0"/>
              <w:right w:val="single" w:color="auto" w:sz="4" w:space="0"/>
            </w:tcBorders>
            <w:shd w:val="clear" w:color="auto" w:fill="auto"/>
            <w:vAlign w:val="center"/>
          </w:tcPr>
          <w:p w14:paraId="1188F87C">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94" w:type="dxa"/>
            <w:tcBorders>
              <w:top w:val="single" w:color="auto" w:sz="4" w:space="0"/>
              <w:left w:val="nil"/>
              <w:bottom w:val="single" w:color="auto" w:sz="4" w:space="0"/>
              <w:right w:val="single" w:color="auto" w:sz="4" w:space="0"/>
            </w:tcBorders>
            <w:shd w:val="clear" w:color="auto" w:fill="auto"/>
            <w:vAlign w:val="center"/>
          </w:tcPr>
          <w:p w14:paraId="76C6F7F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7B4388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r>
      <w:tr w14:paraId="590327B4">
        <w:tblPrEx>
          <w:tblCellMar>
            <w:top w:w="0" w:type="dxa"/>
            <w:left w:w="108" w:type="dxa"/>
            <w:bottom w:w="0" w:type="dxa"/>
            <w:right w:w="108" w:type="dxa"/>
          </w:tblCellMar>
        </w:tblPrEx>
        <w:trPr>
          <w:gridAfter w:val="3"/>
          <w:wAfter w:w="636" w:type="dxa"/>
          <w:trHeight w:val="932" w:hRule="atLeast"/>
        </w:trPr>
        <w:tc>
          <w:tcPr>
            <w:tcW w:w="488" w:type="dxa"/>
            <w:tcBorders>
              <w:top w:val="nil"/>
              <w:left w:val="single" w:color="auto" w:sz="4" w:space="0"/>
              <w:bottom w:val="single" w:color="auto" w:sz="4" w:space="0"/>
              <w:right w:val="single" w:color="auto" w:sz="4" w:space="0"/>
            </w:tcBorders>
            <w:shd w:val="clear" w:color="auto" w:fill="auto"/>
            <w:vAlign w:val="center"/>
          </w:tcPr>
          <w:p w14:paraId="52250FA8">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2047" w:type="dxa"/>
            <w:tcBorders>
              <w:top w:val="nil"/>
              <w:left w:val="nil"/>
              <w:bottom w:val="single" w:color="auto" w:sz="4" w:space="0"/>
              <w:right w:val="single" w:color="auto" w:sz="4" w:space="0"/>
            </w:tcBorders>
            <w:shd w:val="clear" w:color="auto" w:fill="auto"/>
            <w:vAlign w:val="center"/>
          </w:tcPr>
          <w:p w14:paraId="288F72A4">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503" w:type="dxa"/>
            <w:tcBorders>
              <w:top w:val="nil"/>
              <w:left w:val="nil"/>
              <w:bottom w:val="single" w:color="auto" w:sz="4" w:space="0"/>
              <w:right w:val="single" w:color="auto" w:sz="4" w:space="0"/>
            </w:tcBorders>
            <w:shd w:val="clear" w:color="auto" w:fill="auto"/>
            <w:vAlign w:val="center"/>
          </w:tcPr>
          <w:p w14:paraId="2A2A8B22">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55" w:type="dxa"/>
            <w:tcBorders>
              <w:top w:val="nil"/>
              <w:left w:val="nil"/>
              <w:bottom w:val="single" w:color="auto" w:sz="4" w:space="0"/>
              <w:right w:val="single" w:color="auto" w:sz="4" w:space="0"/>
            </w:tcBorders>
            <w:shd w:val="clear" w:color="auto" w:fill="auto"/>
            <w:vAlign w:val="center"/>
          </w:tcPr>
          <w:p w14:paraId="1FA6931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840" w:type="dxa"/>
            <w:tcBorders>
              <w:top w:val="nil"/>
              <w:left w:val="nil"/>
              <w:bottom w:val="single" w:color="auto" w:sz="4" w:space="0"/>
              <w:right w:val="single" w:color="auto" w:sz="4" w:space="0"/>
            </w:tcBorders>
            <w:shd w:val="clear" w:color="auto" w:fill="auto"/>
            <w:noWrap/>
            <w:vAlign w:val="center"/>
          </w:tcPr>
          <w:p w14:paraId="74B8EB8C">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426" w:type="dxa"/>
            <w:tcBorders>
              <w:top w:val="nil"/>
              <w:left w:val="nil"/>
              <w:bottom w:val="single" w:color="auto" w:sz="4" w:space="0"/>
              <w:right w:val="single" w:color="auto" w:sz="4" w:space="0"/>
            </w:tcBorders>
            <w:shd w:val="clear" w:color="auto" w:fill="auto"/>
            <w:vAlign w:val="center"/>
          </w:tcPr>
          <w:p w14:paraId="54F6B80F">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780" w:type="dxa"/>
            <w:tcBorders>
              <w:top w:val="nil"/>
              <w:left w:val="nil"/>
              <w:bottom w:val="single" w:color="auto" w:sz="4" w:space="0"/>
              <w:right w:val="single" w:color="auto" w:sz="4" w:space="0"/>
            </w:tcBorders>
            <w:shd w:val="clear" w:color="auto" w:fill="auto"/>
            <w:noWrap/>
            <w:vAlign w:val="center"/>
          </w:tcPr>
          <w:p w14:paraId="59B6BE60">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820" w:type="dxa"/>
            <w:tcBorders>
              <w:top w:val="nil"/>
              <w:left w:val="nil"/>
              <w:bottom w:val="single" w:color="auto" w:sz="4" w:space="0"/>
              <w:right w:val="single" w:color="auto" w:sz="4" w:space="0"/>
            </w:tcBorders>
            <w:shd w:val="clear" w:color="auto" w:fill="auto"/>
            <w:vAlign w:val="center"/>
          </w:tcPr>
          <w:p w14:paraId="114442FE">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769" w:type="dxa"/>
            <w:tcBorders>
              <w:top w:val="nil"/>
              <w:left w:val="nil"/>
              <w:bottom w:val="single" w:color="auto" w:sz="4" w:space="0"/>
              <w:right w:val="single" w:color="auto" w:sz="4" w:space="0"/>
            </w:tcBorders>
            <w:shd w:val="clear" w:color="auto" w:fill="auto"/>
            <w:vAlign w:val="center"/>
          </w:tcPr>
          <w:p w14:paraId="3A8F2135">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54" w:type="dxa"/>
            <w:tcBorders>
              <w:top w:val="nil"/>
              <w:left w:val="nil"/>
              <w:bottom w:val="single" w:color="auto" w:sz="4" w:space="0"/>
              <w:right w:val="single" w:color="auto" w:sz="4" w:space="0"/>
            </w:tcBorders>
            <w:shd w:val="clear" w:color="auto" w:fill="auto"/>
            <w:vAlign w:val="center"/>
          </w:tcPr>
          <w:p w14:paraId="0A216816">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21" w:type="dxa"/>
            <w:tcBorders>
              <w:top w:val="nil"/>
              <w:left w:val="nil"/>
              <w:bottom w:val="single" w:color="auto" w:sz="4" w:space="0"/>
              <w:right w:val="single" w:color="auto" w:sz="4" w:space="0"/>
            </w:tcBorders>
            <w:shd w:val="clear" w:color="auto" w:fill="auto"/>
            <w:vAlign w:val="center"/>
          </w:tcPr>
          <w:p w14:paraId="1DC49A34">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636" w:type="dxa"/>
            <w:tcBorders>
              <w:top w:val="nil"/>
              <w:left w:val="nil"/>
              <w:bottom w:val="single" w:color="auto" w:sz="4" w:space="0"/>
              <w:right w:val="single" w:color="auto" w:sz="4" w:space="0"/>
            </w:tcBorders>
            <w:shd w:val="clear" w:color="auto" w:fill="auto"/>
            <w:vAlign w:val="center"/>
          </w:tcPr>
          <w:p w14:paraId="48E5F9D1">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994" w:type="dxa"/>
            <w:tcBorders>
              <w:top w:val="nil"/>
              <w:left w:val="nil"/>
              <w:bottom w:val="single" w:color="auto" w:sz="4" w:space="0"/>
              <w:right w:val="single" w:color="auto" w:sz="4" w:space="0"/>
            </w:tcBorders>
            <w:shd w:val="clear" w:color="auto" w:fill="auto"/>
            <w:vAlign w:val="center"/>
          </w:tcPr>
          <w:p w14:paraId="626F970A">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c>
          <w:tcPr>
            <w:tcW w:w="1560" w:type="dxa"/>
            <w:tcBorders>
              <w:top w:val="nil"/>
              <w:left w:val="nil"/>
              <w:bottom w:val="single" w:color="auto" w:sz="4" w:space="0"/>
              <w:right w:val="single" w:color="auto" w:sz="4" w:space="0"/>
            </w:tcBorders>
            <w:shd w:val="clear" w:color="auto" w:fill="auto"/>
            <w:noWrap/>
            <w:vAlign w:val="center"/>
          </w:tcPr>
          <w:p w14:paraId="211AACBB">
            <w:pPr>
              <w:keepNext w:val="0"/>
              <w:keepLines w:val="0"/>
              <w:widowControl/>
              <w:suppressLineNumbers w:val="0"/>
              <w:spacing w:before="0" w:beforeAutospacing="0" w:after="0" w:afterAutospacing="0"/>
              <w:ind w:left="0" w:right="0"/>
              <w:jc w:val="center"/>
              <w:rPr>
                <w:rFonts w:hint="default" w:ascii="仿宋_GB2312" w:hAnsi="仿宋" w:eastAsia="仿宋_GB2312" w:cs="宋体"/>
                <w:color w:val="000000"/>
                <w:kern w:val="0"/>
                <w:szCs w:val="21"/>
              </w:rPr>
            </w:pPr>
          </w:p>
        </w:tc>
      </w:tr>
      <w:tr w14:paraId="46C55DB7">
        <w:tblPrEx>
          <w:tblCellMar>
            <w:top w:w="0" w:type="dxa"/>
            <w:left w:w="108" w:type="dxa"/>
            <w:bottom w:w="0" w:type="dxa"/>
            <w:right w:w="108" w:type="dxa"/>
          </w:tblCellMar>
        </w:tblPrEx>
        <w:trPr>
          <w:trHeight w:val="285" w:hRule="atLeast"/>
        </w:trPr>
        <w:tc>
          <w:tcPr>
            <w:tcW w:w="488" w:type="dxa"/>
            <w:tcBorders>
              <w:top w:val="nil"/>
              <w:left w:val="nil"/>
              <w:bottom w:val="nil"/>
              <w:right w:val="nil"/>
            </w:tcBorders>
            <w:shd w:val="clear" w:color="auto" w:fill="auto"/>
            <w:vAlign w:val="center"/>
          </w:tcPr>
          <w:p w14:paraId="1BBFFD69">
            <w:pPr>
              <w:keepNext w:val="0"/>
              <w:keepLines w:val="0"/>
              <w:widowControl/>
              <w:suppressLineNumbers w:val="0"/>
              <w:spacing w:before="0" w:beforeAutospacing="0" w:after="0" w:afterAutospacing="0"/>
              <w:ind w:left="0" w:right="0"/>
              <w:jc w:val="center"/>
              <w:rPr>
                <w:rFonts w:hint="default" w:ascii="仿宋_GB2312" w:hAnsi="宋体" w:eastAsia="仿宋_GB2312" w:cs="宋体"/>
                <w:kern w:val="0"/>
                <w:sz w:val="18"/>
                <w:szCs w:val="18"/>
              </w:rPr>
            </w:pPr>
          </w:p>
        </w:tc>
        <w:tc>
          <w:tcPr>
            <w:tcW w:w="2047" w:type="dxa"/>
            <w:tcBorders>
              <w:top w:val="nil"/>
              <w:left w:val="nil"/>
              <w:bottom w:val="nil"/>
              <w:right w:val="nil"/>
            </w:tcBorders>
            <w:shd w:val="clear" w:color="auto" w:fill="auto"/>
            <w:vAlign w:val="center"/>
          </w:tcPr>
          <w:p w14:paraId="0045AE4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503" w:type="dxa"/>
            <w:tcBorders>
              <w:top w:val="nil"/>
              <w:left w:val="nil"/>
              <w:bottom w:val="nil"/>
              <w:right w:val="nil"/>
            </w:tcBorders>
            <w:shd w:val="clear" w:color="auto" w:fill="auto"/>
            <w:vAlign w:val="center"/>
          </w:tcPr>
          <w:p w14:paraId="05DA776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1455" w:type="dxa"/>
            <w:tcBorders>
              <w:top w:val="nil"/>
              <w:left w:val="nil"/>
              <w:bottom w:val="nil"/>
              <w:right w:val="nil"/>
            </w:tcBorders>
            <w:shd w:val="clear" w:color="auto" w:fill="auto"/>
            <w:vAlign w:val="center"/>
          </w:tcPr>
          <w:p w14:paraId="10BFCD4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840" w:type="dxa"/>
            <w:tcBorders>
              <w:top w:val="nil"/>
              <w:left w:val="nil"/>
              <w:bottom w:val="nil"/>
              <w:right w:val="nil"/>
            </w:tcBorders>
            <w:shd w:val="clear" w:color="auto" w:fill="auto"/>
            <w:vAlign w:val="center"/>
          </w:tcPr>
          <w:p w14:paraId="549B77C5">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1426" w:type="dxa"/>
            <w:tcBorders>
              <w:top w:val="nil"/>
              <w:left w:val="nil"/>
              <w:bottom w:val="nil"/>
              <w:right w:val="nil"/>
            </w:tcBorders>
            <w:shd w:val="clear" w:color="auto" w:fill="auto"/>
            <w:vAlign w:val="center"/>
          </w:tcPr>
          <w:p w14:paraId="43E4C45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780" w:type="dxa"/>
            <w:tcBorders>
              <w:top w:val="nil"/>
              <w:left w:val="nil"/>
              <w:bottom w:val="nil"/>
              <w:right w:val="nil"/>
            </w:tcBorders>
            <w:shd w:val="clear" w:color="auto" w:fill="auto"/>
            <w:vAlign w:val="center"/>
          </w:tcPr>
          <w:p w14:paraId="6ED9094E">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820" w:type="dxa"/>
            <w:tcBorders>
              <w:top w:val="nil"/>
              <w:left w:val="nil"/>
              <w:bottom w:val="nil"/>
              <w:right w:val="nil"/>
            </w:tcBorders>
            <w:shd w:val="clear" w:color="auto" w:fill="auto"/>
            <w:vAlign w:val="center"/>
          </w:tcPr>
          <w:p w14:paraId="28F0030D">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769" w:type="dxa"/>
            <w:tcBorders>
              <w:top w:val="nil"/>
              <w:left w:val="nil"/>
              <w:bottom w:val="nil"/>
              <w:right w:val="nil"/>
            </w:tcBorders>
            <w:shd w:val="clear" w:color="auto" w:fill="auto"/>
            <w:vAlign w:val="center"/>
          </w:tcPr>
          <w:p w14:paraId="04E37121">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954" w:type="dxa"/>
            <w:tcBorders>
              <w:top w:val="nil"/>
              <w:left w:val="nil"/>
              <w:bottom w:val="nil"/>
              <w:right w:val="nil"/>
            </w:tcBorders>
            <w:shd w:val="clear" w:color="auto" w:fill="auto"/>
            <w:vAlign w:val="center"/>
          </w:tcPr>
          <w:p w14:paraId="1C76BB42">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921" w:type="dxa"/>
            <w:tcBorders>
              <w:top w:val="nil"/>
              <w:left w:val="nil"/>
              <w:bottom w:val="nil"/>
              <w:right w:val="nil"/>
            </w:tcBorders>
            <w:shd w:val="clear" w:color="auto" w:fill="auto"/>
            <w:vAlign w:val="center"/>
          </w:tcPr>
          <w:p w14:paraId="3E6C2D4A">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636" w:type="dxa"/>
            <w:tcBorders>
              <w:top w:val="nil"/>
              <w:left w:val="nil"/>
              <w:bottom w:val="nil"/>
              <w:right w:val="nil"/>
            </w:tcBorders>
            <w:shd w:val="clear" w:color="auto" w:fill="auto"/>
            <w:vAlign w:val="center"/>
          </w:tcPr>
          <w:p w14:paraId="0DD6D8D9">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994" w:type="dxa"/>
            <w:tcBorders>
              <w:top w:val="nil"/>
              <w:left w:val="nil"/>
              <w:bottom w:val="nil"/>
              <w:right w:val="nil"/>
            </w:tcBorders>
            <w:shd w:val="clear" w:color="auto" w:fill="auto"/>
            <w:noWrap/>
            <w:vAlign w:val="bottom"/>
          </w:tcPr>
          <w:p w14:paraId="45FB629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1560" w:type="dxa"/>
            <w:tcBorders>
              <w:top w:val="nil"/>
              <w:left w:val="nil"/>
              <w:bottom w:val="nil"/>
              <w:right w:val="nil"/>
            </w:tcBorders>
            <w:shd w:val="clear" w:color="auto" w:fill="auto"/>
            <w:noWrap/>
            <w:vAlign w:val="bottom"/>
          </w:tcPr>
          <w:p w14:paraId="120D61E4">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236" w:type="dxa"/>
            <w:tcBorders>
              <w:top w:val="nil"/>
              <w:left w:val="nil"/>
              <w:bottom w:val="nil"/>
              <w:right w:val="nil"/>
            </w:tcBorders>
            <w:shd w:val="clear" w:color="auto" w:fill="auto"/>
            <w:noWrap/>
            <w:vAlign w:val="bottom"/>
          </w:tcPr>
          <w:p w14:paraId="1524CD46">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c>
          <w:tcPr>
            <w:tcW w:w="400" w:type="dxa"/>
            <w:gridSpan w:val="2"/>
            <w:tcBorders>
              <w:top w:val="nil"/>
              <w:left w:val="nil"/>
              <w:bottom w:val="nil"/>
              <w:right w:val="nil"/>
            </w:tcBorders>
            <w:shd w:val="clear" w:color="auto" w:fill="auto"/>
            <w:noWrap/>
            <w:vAlign w:val="bottom"/>
          </w:tcPr>
          <w:p w14:paraId="5C02DB6C">
            <w:pPr>
              <w:keepNext w:val="0"/>
              <w:keepLines w:val="0"/>
              <w:widowControl/>
              <w:suppressLineNumbers w:val="0"/>
              <w:spacing w:before="0" w:beforeAutospacing="0" w:after="0" w:afterAutospacing="0"/>
              <w:ind w:left="0" w:right="0"/>
              <w:jc w:val="left"/>
              <w:rPr>
                <w:rFonts w:hint="default" w:ascii="Times New Roman" w:hAnsi="Times New Roman" w:eastAsia="Times New Roman" w:cs="Times New Roman"/>
                <w:kern w:val="0"/>
                <w:sz w:val="20"/>
                <w:szCs w:val="20"/>
              </w:rPr>
            </w:pPr>
          </w:p>
        </w:tc>
      </w:tr>
    </w:tbl>
    <w:p w14:paraId="6AB11FB0"/>
    <w:p w14:paraId="2DDC45DD"/>
    <w:p w14:paraId="35C1AB9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zOGRhZTkwNGExNDgzNWNmOTRhZDcxYmMxMmEzMDMifQ=="/>
  </w:docVars>
  <w:rsids>
    <w:rsidRoot w:val="0080655E"/>
    <w:rsid w:val="00056914"/>
    <w:rsid w:val="000E5A91"/>
    <w:rsid w:val="001030EC"/>
    <w:rsid w:val="001C015A"/>
    <w:rsid w:val="00264AB1"/>
    <w:rsid w:val="003E44B2"/>
    <w:rsid w:val="003F68B0"/>
    <w:rsid w:val="004308DF"/>
    <w:rsid w:val="005A2E3C"/>
    <w:rsid w:val="00674B2C"/>
    <w:rsid w:val="0080655E"/>
    <w:rsid w:val="00824325"/>
    <w:rsid w:val="00836551"/>
    <w:rsid w:val="008D6991"/>
    <w:rsid w:val="00AB70CE"/>
    <w:rsid w:val="00BA04CC"/>
    <w:rsid w:val="00BC6524"/>
    <w:rsid w:val="00C14507"/>
    <w:rsid w:val="00C20A02"/>
    <w:rsid w:val="00C6722D"/>
    <w:rsid w:val="00D369F7"/>
    <w:rsid w:val="00DA0FF9"/>
    <w:rsid w:val="00EA4C35"/>
    <w:rsid w:val="00F33E7D"/>
    <w:rsid w:val="00F87E7C"/>
    <w:rsid w:val="0748772B"/>
    <w:rsid w:val="07D43FC1"/>
    <w:rsid w:val="098B3F8E"/>
    <w:rsid w:val="09DB444F"/>
    <w:rsid w:val="0A846FA2"/>
    <w:rsid w:val="0B3D2F29"/>
    <w:rsid w:val="0F9B7014"/>
    <w:rsid w:val="0FF4278C"/>
    <w:rsid w:val="13232935"/>
    <w:rsid w:val="17914412"/>
    <w:rsid w:val="19C439AE"/>
    <w:rsid w:val="25502B60"/>
    <w:rsid w:val="267333B4"/>
    <w:rsid w:val="289D076A"/>
    <w:rsid w:val="290836F9"/>
    <w:rsid w:val="2DCC6F75"/>
    <w:rsid w:val="340468C8"/>
    <w:rsid w:val="348B4051"/>
    <w:rsid w:val="368E65D1"/>
    <w:rsid w:val="3D3D11BD"/>
    <w:rsid w:val="3F6A4D0A"/>
    <w:rsid w:val="40833329"/>
    <w:rsid w:val="40E52831"/>
    <w:rsid w:val="43C5441F"/>
    <w:rsid w:val="48AF17BC"/>
    <w:rsid w:val="496F7444"/>
    <w:rsid w:val="4A03724D"/>
    <w:rsid w:val="4ADA52D4"/>
    <w:rsid w:val="4C334A6B"/>
    <w:rsid w:val="4CAC3D02"/>
    <w:rsid w:val="4CE5669F"/>
    <w:rsid w:val="4DCB2A89"/>
    <w:rsid w:val="4E5B0029"/>
    <w:rsid w:val="50E717A9"/>
    <w:rsid w:val="51892D60"/>
    <w:rsid w:val="55031507"/>
    <w:rsid w:val="56AC10EA"/>
    <w:rsid w:val="578121AB"/>
    <w:rsid w:val="599E406A"/>
    <w:rsid w:val="5BC316B0"/>
    <w:rsid w:val="5C545127"/>
    <w:rsid w:val="5D8856B9"/>
    <w:rsid w:val="604D5B02"/>
    <w:rsid w:val="60E43317"/>
    <w:rsid w:val="649E018F"/>
    <w:rsid w:val="690C65E6"/>
    <w:rsid w:val="69DF33F6"/>
    <w:rsid w:val="712D67AD"/>
    <w:rsid w:val="71733708"/>
    <w:rsid w:val="72A20C06"/>
    <w:rsid w:val="72B40AD6"/>
    <w:rsid w:val="758F61BC"/>
    <w:rsid w:val="76020994"/>
    <w:rsid w:val="76186CA0"/>
    <w:rsid w:val="78B44A48"/>
    <w:rsid w:val="79B47A14"/>
    <w:rsid w:val="7B785967"/>
    <w:rsid w:val="7C736299"/>
    <w:rsid w:val="7E593771"/>
    <w:rsid w:val="7E6F2998"/>
    <w:rsid w:val="7F7E4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661</Words>
  <Characters>708</Characters>
  <Lines>6</Lines>
  <Paragraphs>1</Paragraphs>
  <TotalTime>21</TotalTime>
  <ScaleCrop>false</ScaleCrop>
  <LinksUpToDate>false</LinksUpToDate>
  <CharactersWithSpaces>760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2020-10-21T08:13:00Z</dcterms:created>
  <dc:creator>8613993626245</dc:creator>
  <cp:lastModifiedBy>鑫鑫相英</cp:lastModifiedBy>
  <cp:lastPrinted>2026-08-03T02:11:00Z</cp:lastPrinted>
  <dcterms:modified xsi:type="dcterms:W3CDTF">2026-08-03T02:41:27Z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149ACE3D296A49619F637FC0FF3EFED5</vt:lpwstr>
  </property>
  <property fmtid="{D5CDD505-2E9C-101B-9397-08002B2CF9AE}" pid="4" name="KSOTemplateDocerSaveRecord">
    <vt:lpwstr>eyJoZGlkIjoiYWJjNmIwNjllZTEyNDFhYTljNDUwMWU3N2E2NjFhMTgiLCJ1c2VySWQiOiI1MjIyOTk4NDgifQ==</vt:lpwstr>
  </property>
</Properties>
</file>