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36B40">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60" w:beforeAutospacing="0" w:after="60" w:afterAutospacing="0" w:line="330" w:lineRule="atLeast"/>
        <w:ind w:left="0" w:right="0" w:firstLine="0"/>
        <w:jc w:val="center"/>
        <w:rPr>
          <w:rFonts w:hint="eastAsia" w:ascii="微软雅黑" w:hAnsi="微软雅黑" w:eastAsia="微软雅黑" w:cs="微软雅黑"/>
          <w:i w:val="0"/>
          <w:iCs w:val="0"/>
          <w:caps w:val="0"/>
          <w:color w:val="666666"/>
          <w:spacing w:val="0"/>
          <w:sz w:val="18"/>
          <w:szCs w:val="18"/>
        </w:rPr>
      </w:pPr>
      <w:r>
        <w:rPr>
          <w:rFonts w:ascii="微软雅黑" w:hAnsi="微软雅黑" w:eastAsia="微软雅黑" w:cs="微软雅黑"/>
          <w:i w:val="0"/>
          <w:iCs w:val="0"/>
          <w:caps w:val="0"/>
          <w:color w:val="333333"/>
          <w:spacing w:val="0"/>
          <w:sz w:val="44"/>
          <w:szCs w:val="44"/>
          <w:bdr w:val="none" w:color="auto" w:sz="0" w:space="0"/>
          <w:shd w:val="clear" w:fill="FFFFFF"/>
        </w:rPr>
        <w:t>中华人民共和国乡村振兴促进法</w:t>
      </w:r>
    </w:p>
    <w:p w14:paraId="1B7D58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pPr>
      <w:r>
        <w:rPr>
          <w:rFonts w:hint="eastAsia" w:ascii="宋体" w:hAnsi="宋体" w:eastAsia="宋体" w:cs="宋体"/>
          <w:i w:val="0"/>
          <w:iCs w:val="0"/>
          <w:caps w:val="0"/>
          <w:color w:val="333333"/>
          <w:spacing w:val="0"/>
          <w:sz w:val="28"/>
          <w:szCs w:val="28"/>
          <w:bdr w:val="none" w:color="auto" w:sz="0" w:space="0"/>
          <w:shd w:val="clear" w:fill="FFFFFF"/>
        </w:rPr>
        <w:t>《中华人民共和国乡村振兴促进法》已由中华人民共和国第十三届全国人民代表大会常务委员会第二十八次会议于2021年4月29日通过，中华人民共和国主席令（第七十七号）公布，自2021年6月1日起施行。</w:t>
      </w:r>
    </w:p>
    <w:p w14:paraId="2E910FBA">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黑体" w:hAnsi="黑体" w:eastAsia="黑体" w:cs="黑体"/>
          <w:sz w:val="32"/>
          <w:szCs w:val="32"/>
        </w:rPr>
      </w:pPr>
      <w:bookmarkStart w:id="0" w:name="uni_baseinfo"/>
      <w:bookmarkEnd w:id="0"/>
      <w:bookmarkStart w:id="1" w:name="30511570-32310929-1_1"/>
      <w:bookmarkEnd w:id="1"/>
      <w:r>
        <w:rPr>
          <w:rFonts w:hint="eastAsia" w:ascii="黑体" w:hAnsi="黑体" w:eastAsia="黑体" w:cs="黑体"/>
          <w:i w:val="0"/>
          <w:iCs w:val="0"/>
          <w:caps w:val="0"/>
          <w:color w:val="333333"/>
          <w:spacing w:val="0"/>
          <w:sz w:val="32"/>
          <w:szCs w:val="32"/>
          <w:bdr w:val="none" w:color="auto" w:sz="0" w:space="0"/>
          <w:shd w:val="clear" w:fill="FFFFFF"/>
        </w:rPr>
        <w:t>目录</w:t>
      </w:r>
    </w:p>
    <w:p w14:paraId="1291C5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第一章　总则 </w:t>
      </w:r>
    </w:p>
    <w:p w14:paraId="101BAE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第二章　产业发展</w:t>
      </w:r>
    </w:p>
    <w:p w14:paraId="7D3B4D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第三章　人才支撑</w:t>
      </w:r>
    </w:p>
    <w:p w14:paraId="6F9675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第四章　文化繁荣</w:t>
      </w:r>
    </w:p>
    <w:p w14:paraId="79287D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第五章　生态保护</w:t>
      </w:r>
    </w:p>
    <w:p w14:paraId="41B3B1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第六章　组织建设</w:t>
      </w:r>
    </w:p>
    <w:p w14:paraId="4CE2F2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第七章　城乡融合</w:t>
      </w:r>
    </w:p>
    <w:p w14:paraId="43591A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第八章　扶持措施</w:t>
      </w:r>
    </w:p>
    <w:p w14:paraId="581D1A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第九章　监督检查</w:t>
      </w:r>
    </w:p>
    <w:p w14:paraId="120C42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第十章　附则 </w:t>
      </w:r>
    </w:p>
    <w:p w14:paraId="5DA9E7FC">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textAlignment w:val="auto"/>
        <w:rPr>
          <w:rFonts w:hint="eastAsia" w:ascii="黑体" w:hAnsi="黑体" w:eastAsia="黑体" w:cs="黑体"/>
          <w:sz w:val="32"/>
          <w:szCs w:val="32"/>
        </w:rPr>
      </w:pPr>
      <w:bookmarkStart w:id="2" w:name="30511570-32310929-1_2"/>
      <w:bookmarkEnd w:id="2"/>
      <w:r>
        <w:rPr>
          <w:rFonts w:hint="eastAsia" w:ascii="黑体" w:hAnsi="黑体" w:eastAsia="黑体" w:cs="黑体"/>
          <w:i w:val="0"/>
          <w:iCs w:val="0"/>
          <w:caps w:val="0"/>
          <w:color w:val="333333"/>
          <w:spacing w:val="0"/>
          <w:sz w:val="32"/>
          <w:szCs w:val="32"/>
          <w:bdr w:val="none" w:color="auto" w:sz="0" w:space="0"/>
          <w:shd w:val="clear" w:fill="FFFFFF"/>
        </w:rPr>
        <w:t>第一章总则</w:t>
      </w:r>
    </w:p>
    <w:p w14:paraId="357F90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为了全面实施乡村振兴战略，促进农业全面升级、农村全面进步、农民全面发展，加快农业农村现代化，全面建设社会主义现代化国家，制定本法。</w:t>
      </w:r>
    </w:p>
    <w:p w14:paraId="3AD214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全面实施乡村振兴战略，开展促进乡村产业振兴、人才振兴、文化振兴、生态振兴、组织振兴，推进城乡融合发展等活动，适用本法。</w:t>
      </w:r>
    </w:p>
    <w:p w14:paraId="43DC91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本法所称乡村，是指城市建成区以外具有自然、社会、经济特征和生产、生活、生态、文化等多重功能的地域综合体，包括乡镇和村庄等。</w:t>
      </w:r>
    </w:p>
    <w:p w14:paraId="37D7B6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14:paraId="787112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全面实施乡村振兴战略，应当坚持中国共产党的领导，贯彻创新、协调、绿色、开放、共享的新发展理念，走中国特色社会主义乡村振兴道路，促进共同富裕，遵循以下原则：</w:t>
      </w:r>
    </w:p>
    <w:p w14:paraId="4DE8F6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（一）坚持农业农村优先发展，在干部配备上优先考虑，在要素配置上优先满足，在资金投入上优先保障，在公共服务上优先安排；</w:t>
      </w:r>
    </w:p>
    <w:p w14:paraId="5398EB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（二）坚持农民主体地位，充分尊重农民意愿，保障农民民主权利和其他合法权益，调动农民的积极性、主动性、创造性，维护农民根本利益；</w:t>
      </w:r>
    </w:p>
    <w:p w14:paraId="098C1F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（三）坚持人与自然和谐共生，统筹山水林田湖草沙系统治理，推动绿色发展，推进生态文明建设；</w:t>
      </w:r>
    </w:p>
    <w:p w14:paraId="2DA0C7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（四）坚持改革创新，充分发挥市场在资源配置中的决定性作用，更好发挥政府作用，推进农业供给侧结构性改革和高质量发展，不断解放和发展乡村社会生产力，激发农村发展活力；</w:t>
      </w:r>
    </w:p>
    <w:p w14:paraId="20E7D1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（五）坚持因地制宜、规划先行、循序渐进，顺应村庄发展规律，根据乡村的历史文化、发展现状、区位条件、资源禀赋、产业基础分类推进。</w:t>
      </w:r>
    </w:p>
    <w:p w14:paraId="05D7D6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　国家巩固和完善以家庭承包经营为基础、统分结合的双层经营体制，发展壮大农村集体所有制经济。</w:t>
      </w:r>
    </w:p>
    <w:p w14:paraId="1AAE64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国家建立健全城乡融合发展的体制机制和政策体系，推动城乡要素有序流动、平等交换和公共资源均衡配置，坚持以工补农、以城带乡，推动形成工农互促、城乡互补、协调发展、共同繁荣的新型工农城乡关系。</w:t>
      </w:r>
    </w:p>
    <w:p w14:paraId="45A45A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国家坚持以社会主义核心价值观为引领，大力弘扬民族精神和时代精神，加强乡村优秀传统文化保护和公共文化服务体系建设，繁荣发展乡村文化。</w:t>
      </w:r>
    </w:p>
    <w:p w14:paraId="29A61B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每年农历秋分日为中国农民丰收节。</w:t>
      </w:r>
    </w:p>
    <w:p w14:paraId="21760B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国家实施以我为主、立足国内、确保产能、适度进口、科技支撑的粮食安全战略，坚持藏粮于地、藏粮于技，采取措施不断提高粮食综合生产能力，建设国家粮食安全产业带，完善粮食加工、流通、储备体系，确保谷物基本自给、口粮绝对安全，保障国家粮食安全。</w:t>
      </w:r>
    </w:p>
    <w:p w14:paraId="484D2C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国家完善粮食加工、储存、运输标准，提高粮食加工出品率和利用率，推动节粮减损。</w:t>
      </w:r>
    </w:p>
    <w:p w14:paraId="294377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国家建立健全中央统筹、省负总责、市县乡抓落实的乡村振兴工作机制。</w:t>
      </w:r>
    </w:p>
    <w:p w14:paraId="3C1CFD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各级人民政府应当将乡村振兴促进工作纳入国民经济和社会发展规划，并建立乡村振兴考核评价制度、工作年度报告制度和监督检查制度。</w:t>
      </w:r>
    </w:p>
    <w:p w14:paraId="7A412C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国务院农业农村主管部门负责全国乡村振兴促进工作的统筹协调、宏观指导和监督检查；国务院其他有关部门在各自职责范围内负责有关的乡村振兴促进工作。</w:t>
      </w:r>
    </w:p>
    <w:p w14:paraId="501000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县级以上地方人民政府农业农村主管部门负责本行政区域内乡村振兴促进工作的统筹协调、指导和监督检查；县级以上地方人民政府其他有关部门在各自职责范围内负责有关的乡村振兴促进工作。</w:t>
      </w:r>
    </w:p>
    <w:p w14:paraId="556FF8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各级人民政府及其有关部门应当采取多种形式，广泛宣传乡村振兴促进相关法律法规和政策，鼓励、支持人民团体、社会组织、企事业单位等社会各方面参与乡村振兴促进相关活动。</w:t>
      </w:r>
    </w:p>
    <w:p w14:paraId="6D41A7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对在乡村振兴促进工作中作出显著成绩的单位和个人，按照国家有关规定给予表彰和奖励。</w:t>
      </w:r>
    </w:p>
    <w:p w14:paraId="360671C8">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黑体" w:hAnsi="黑体" w:eastAsia="黑体" w:cs="黑体"/>
          <w:b w:val="0"/>
          <w:bCs w:val="0"/>
          <w:sz w:val="32"/>
          <w:szCs w:val="32"/>
        </w:rPr>
      </w:pPr>
      <w:bookmarkStart w:id="3" w:name="30511570-32310929-1_3"/>
      <w:bookmarkEnd w:id="3"/>
      <w:r>
        <w:rPr>
          <w:rFonts w:hint="eastAsia" w:ascii="黑体" w:hAnsi="黑体" w:eastAsia="黑体" w:cs="黑体"/>
          <w:b w:val="0"/>
          <w:bCs w:val="0"/>
          <w:i w:val="0"/>
          <w:iCs w:val="0"/>
          <w:caps w:val="0"/>
          <w:color w:val="333333"/>
          <w:spacing w:val="0"/>
          <w:sz w:val="32"/>
          <w:szCs w:val="32"/>
          <w:bdr w:val="none" w:color="auto" w:sz="0" w:space="0"/>
          <w:shd w:val="clear" w:fill="FFFFFF"/>
        </w:rPr>
        <w:t>第二章产业发展</w:t>
      </w:r>
    </w:p>
    <w:p w14:paraId="729826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国家完善农村集体产权制度，增强农村集体所有制经济发展活力，促进集体资产保值增值，确保农民受益。</w:t>
      </w:r>
    </w:p>
    <w:p w14:paraId="42CFFE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14:paraId="09D6A9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14:paraId="72E601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国家实行重要农产品保障战略，分品种明确保障目标，构建科学合理、安全高效的重要农产品供给保障体系。</w:t>
      </w:r>
    </w:p>
    <w:p w14:paraId="0FA6E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国家建立农用地分类管理制度，严格保护耕地，严格控制农用地转为建设用地，严格控制耕地转为林地、园地等其他类型农用地。省、自治区、直辖市人民政府应当采取措施确保耕地总量不减少、质量有提高。</w:t>
      </w:r>
    </w:p>
    <w:p w14:paraId="73458D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国家实行永久基本农田保护制度，建设粮食生产功能区、重要农产品生产保护区，建设并保护高标准农田。</w:t>
      </w:r>
    </w:p>
    <w:p w14:paraId="07F509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地方各级人民政府应当推进农村土地整理和农用地科学安全利用，加强农田水利等基础设施建设，改善农业生产条件。</w:t>
      </w:r>
    </w:p>
    <w:p w14:paraId="42DD27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14:paraId="4D257D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14:paraId="4F0A11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国家健全农业科研项目评审、人才评价、成果产权保护制度，保障对农业科技基础性、公益性研究的投入，激发农业科技人员创新积极性。</w:t>
      </w:r>
    </w:p>
    <w:p w14:paraId="30777E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　国家加强农业技术推广体系建设，促进建立有利于农业科技成果转化推广的激励机制和利益分享机制，鼓励企业、高等学校、职业学校、科研机构、科学技术社会团体、农民专业合作社、农业专业化社会化服务组织、农业科技人员等创新推广方式，开展农业技术推广服务。</w:t>
      </w:r>
    </w:p>
    <w:p w14:paraId="641CDA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　国家鼓励农业机械生产研发和推广应用，推进主要农作物生产全程机械化，提高设施农业、林草业、畜牧业、渔业和农产品初加工的装备水平，推动农机农艺融合、机械化信息化融合，促进机械化生产与农田建设相适应、服务模式与农业适度规模经营相适应。</w:t>
      </w:r>
    </w:p>
    <w:p w14:paraId="3FBF49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国家鼓励农业信息化建设，加强农业信息监测预警和综合服务，推进农业生产经营信息化。</w:t>
      </w:r>
    </w:p>
    <w:p w14:paraId="3EC384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　各级人民政府应当发挥农村资源和生态优势，支持特色农业、休闲农业、现代农产品加工业、乡村手工业、绿色建材、红色旅游、乡村旅游、康养和乡村物流、电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14:paraId="5A2A2E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发展乡村产业应当符合国土空间规划和产业政策、环境保护的要求。</w:t>
      </w:r>
    </w:p>
    <w:p w14:paraId="716E76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　各级人民政府应当完善扶持政策，加强指导服务，支持农民、返乡入乡人员在乡村创业创新，促进乡村产业发展和农民就业。</w:t>
      </w:r>
    </w:p>
    <w:p w14:paraId="207834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　各级人民政府应当建立健全有利于农民收入稳定增长的机制，鼓励支持农民拓宽增收渠道，促进农民增加收入。</w:t>
      </w:r>
    </w:p>
    <w:p w14:paraId="7BBE07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国家采取措施支持农村集体经济组织发展，为本集体成员提供生产生活服务，保障成员从集体经营收入中获得收益分配的权利。</w:t>
      </w:r>
    </w:p>
    <w:p w14:paraId="501931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国家支持农民专业合作社、家庭农场和涉农企业、电子商务企业、农业专业化社会化服务组织等以多种方式与农民建立紧密型利益联结机制，让农民共享全产业链增值收益。</w:t>
      </w:r>
    </w:p>
    <w:p w14:paraId="2193ED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　各级人民政府应当加强国有农（林、牧、渔）场规划建设，推进国有农（林、牧、渔）场现代农业发展，鼓励国有农（林、牧、渔）场在农业农村现代化建设中发挥示范引领作用。</w:t>
      </w:r>
    </w:p>
    <w:p w14:paraId="40EF05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　各级人民政府应当深化供销合作社综合改革，鼓励供销合作社加强与农民利益联结，完善市场运作机制，强化为农服务功能，发挥其为农服务综合性合作经济组织的作用。</w:t>
      </w:r>
    </w:p>
    <w:p w14:paraId="47AA0AE0">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黑体" w:hAnsi="黑体" w:eastAsia="黑体" w:cs="黑体"/>
          <w:sz w:val="32"/>
          <w:szCs w:val="32"/>
        </w:rPr>
      </w:pPr>
      <w:bookmarkStart w:id="4" w:name="30511570-32310929-1_4"/>
      <w:bookmarkEnd w:id="4"/>
      <w:r>
        <w:rPr>
          <w:rFonts w:hint="eastAsia" w:ascii="黑体" w:hAnsi="黑体" w:eastAsia="黑体" w:cs="黑体"/>
          <w:i w:val="0"/>
          <w:iCs w:val="0"/>
          <w:caps w:val="0"/>
          <w:color w:val="333333"/>
          <w:spacing w:val="0"/>
          <w:sz w:val="32"/>
          <w:szCs w:val="32"/>
          <w:bdr w:val="none" w:color="auto" w:sz="0" w:space="0"/>
          <w:shd w:val="clear" w:fill="FFFFFF"/>
        </w:rPr>
        <w:t>第三章人才支撑</w:t>
      </w:r>
    </w:p>
    <w:p w14:paraId="6E4D90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　国家健全乡村人才工作体制机制，采取措施鼓励和支持社会各方面提供教育培训、技术支持、创业指导等服务，培养本土人才，引导城市人才下乡，推动专业人才服务乡村，促进农业农村人才队伍建设。</w:t>
      </w:r>
    </w:p>
    <w:p w14:paraId="6F2EF2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　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14:paraId="29088C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14:paraId="2B307C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各级人民政府应当采取措施培育农业科技人才、经营管理人才、法律服务人才、社会工作人才，加强乡村文化人才队伍建设，培育乡村文化骨干力量。</w:t>
      </w:r>
    </w:p>
    <w:p w14:paraId="1AB05C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　各级人民政府应当采取措施，加强职业教育和继续教育，组织开展农业技能培训、返乡创业就业培训和职业技能培训，培养有文化、懂技术、善经营、会管理的高素质农民和农村实用人才、创新创业带头人。</w:t>
      </w:r>
    </w:p>
    <w:p w14:paraId="2765A3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　县级以上人民政府及其教育行政部门应当指导、支持高等学校、职业学校设置涉农相关专业，加大农村专业人才培养力度，鼓励高等学校、职业学校毕业生到农村就业创业。</w:t>
      </w:r>
    </w:p>
    <w:p w14:paraId="4AC619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　国家鼓励城市人才向乡村流动，建立健全城乡、区域、校地之间人才培养合作与交流机制。</w:t>
      </w:r>
    </w:p>
    <w:p w14:paraId="6BC16C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县级以上人民政府应当建立鼓励各类人才参与乡村建设的激励机制，搭建社会工作和乡村建设志愿服务平台，支持和引导各类人才通过多种方式服务乡村振兴。</w:t>
      </w:r>
    </w:p>
    <w:p w14:paraId="70BF2A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乡镇人民政府和村民委员会、农村集体经济组织应当为返乡入乡人员和各类人才提供必要的生产生活服务。农村集体经济组织可以根据实际情况提供相关的福利待遇。</w:t>
      </w:r>
    </w:p>
    <w:p w14:paraId="3938090F">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黑体" w:hAnsi="黑体" w:eastAsia="黑体" w:cs="黑体"/>
          <w:sz w:val="32"/>
          <w:szCs w:val="32"/>
        </w:rPr>
      </w:pPr>
      <w:bookmarkStart w:id="5" w:name="30511570-32310929-1_5"/>
      <w:bookmarkEnd w:id="5"/>
      <w:r>
        <w:rPr>
          <w:rFonts w:hint="eastAsia" w:ascii="黑体" w:hAnsi="黑体" w:eastAsia="黑体" w:cs="黑体"/>
          <w:i w:val="0"/>
          <w:iCs w:val="0"/>
          <w:caps w:val="0"/>
          <w:color w:val="333333"/>
          <w:spacing w:val="0"/>
          <w:sz w:val="32"/>
          <w:szCs w:val="32"/>
          <w:bdr w:val="none" w:color="auto" w:sz="0" w:space="0"/>
          <w:shd w:val="clear" w:fill="FFFFFF"/>
        </w:rPr>
        <w:t>第四章文化繁荣</w:t>
      </w:r>
    </w:p>
    <w:p w14:paraId="28A7A7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第二十九条　各级人民政府应当组织开展新时代文明实践活动，加强农村精神文明建设，不断提高乡村社会文明程度。</w:t>
      </w:r>
    </w:p>
    <w:p w14:paraId="6D54B5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第三十条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14:paraId="057D26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第三十一条　各级人民政府应当健全完善乡村公共文化体育设施网络和服务运行机制，鼓励开展形式多样的农民群众性文化体育、节日民俗等活动，充分利用广播电视、视听网络和书籍报刊，拓展乡村文化服务渠道，提供便利可及的公共文化服务。</w:t>
      </w:r>
    </w:p>
    <w:p w14:paraId="046C7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各级人民政府应当支持农业农村农民题材文艺创作，鼓励制作反映农民生产生活和乡村振兴实践的优秀文艺作品。</w:t>
      </w:r>
    </w:p>
    <w:p w14:paraId="7D98A4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第三十二条　各级人民政府应当采取措施保护农业文化遗产和非物质文化遗产，挖掘优秀农业文化深厚内涵，弘扬红色文化，传承和发展优秀传统文化。</w:t>
      </w:r>
    </w:p>
    <w:p w14:paraId="2CC60D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县级以上地方人民政府应当加强对历史文化名镇名村、传统村落和乡村风貌、少数民族特色村寨的保护，开展保护状况监测和评估，采取措施防御和减轻火灾、洪水、地震等灾害。</w:t>
      </w:r>
    </w:p>
    <w:p w14:paraId="4E5024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第三十三条　县级以上地方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14:paraId="49B70287">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300" w:beforeAutospacing="0" w:after="406" w:afterAutospacing="0" w:line="360" w:lineRule="auto"/>
        <w:ind w:left="0" w:right="0" w:firstLine="643" w:firstLineChars="200"/>
        <w:textAlignment w:val="auto"/>
        <w:rPr>
          <w:rFonts w:hint="eastAsia" w:ascii="黑体" w:hAnsi="黑体" w:eastAsia="黑体" w:cs="黑体"/>
          <w:sz w:val="32"/>
          <w:szCs w:val="32"/>
        </w:rPr>
      </w:pPr>
      <w:bookmarkStart w:id="6" w:name="30511570-32310929-1_6"/>
      <w:bookmarkEnd w:id="6"/>
      <w:r>
        <w:rPr>
          <w:rFonts w:hint="eastAsia" w:ascii="黑体" w:hAnsi="黑体" w:eastAsia="黑体" w:cs="黑体"/>
          <w:i w:val="0"/>
          <w:iCs w:val="0"/>
          <w:caps w:val="0"/>
          <w:color w:val="333333"/>
          <w:spacing w:val="0"/>
          <w:sz w:val="32"/>
          <w:szCs w:val="32"/>
          <w:bdr w:val="none" w:color="auto" w:sz="0" w:space="0"/>
          <w:shd w:val="clear" w:fill="FFFFFF"/>
        </w:rPr>
        <w:t>第五章生态保护</w:t>
      </w:r>
    </w:p>
    <w:p w14:paraId="53867C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第三十四条　国家健全重要生态系统保护制度和生态保护补偿机制，实施重要生态系统保护和修复工程，加强乡村生态保护和环境治理，绿化美化乡村环境，建设美丽乡村。</w:t>
      </w:r>
    </w:p>
    <w:p w14:paraId="1D0080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第三十五条　国家鼓励和支持农业生产者采用节水、节肥、节药、节能等先进的种植养殖技术，推动种养结合、农业资源综合开发，优先发展生态循环农业。</w:t>
      </w:r>
    </w:p>
    <w:p w14:paraId="03015A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各级人民政府应当采取措施加强农业面源污染防治，推进农业投入品减量化、生产清洁化、废弃物资源化、产业模式生态化，引导全社会形成节约适度、绿色低碳、文明健康的生产生活和消费方式。</w:t>
      </w:r>
    </w:p>
    <w:p w14:paraId="524DB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第三十六条　各级人民政府应当实施国土综合整治和生态修复，加强森林、草原、湿地等保护修复，开展荒漠化、石漠化、水土流失综合治理，改善乡村生态环境。</w:t>
      </w:r>
    </w:p>
    <w:p w14:paraId="7E9A71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第三十七条　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14:paraId="588605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第三十八条　国家建立健全农村住房建设质量安全管理制度和相关技术标准体系，建立农村低收入群体安全住房保障机制。建设农村住房应当避让灾害易发区域，符合抗震、防洪等基本安全要求。</w:t>
      </w:r>
    </w:p>
    <w:p w14:paraId="52C50A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人民政府应当加强农村住房建设管理和服务，强化新建农村住房规划管控，严格禁止违法占用耕地建房；鼓励农村住房设计体现地域、民族和乡土特色，鼓励农村住房建设采用新型建造技术和绿色建材，引导农民建设功能现代、结构安全、成本经济、绿色环保、与乡村环境相协调的宜居住房。</w:t>
      </w:r>
    </w:p>
    <w:p w14:paraId="18B1A3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第三十九条　国家对农业投入品实行严格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14:paraId="28A343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第四十条　国家实行耕地养护、修复、休耕和草原森林河流湖泊休养生息制度。县级以上人民政府及其有关部门依法划定江河湖海限捕、禁捕的时间和区域，并可以根据地下水超采情况，划定禁止、限制开采地下水区域。</w:t>
      </w:r>
    </w:p>
    <w:p w14:paraId="1183A1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14:paraId="0947BA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地方各级人民政府及其有关部门应当采取措施，推进废旧农膜和农药等农业投入品包装废弃物回收处理，推进农作物秸秆、畜禽粪污的资源化利用，严格控制河流湖库、近岸海域投饵网箱养殖。</w:t>
      </w:r>
    </w:p>
    <w:p w14:paraId="3448F02E">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宋体" w:hAnsi="宋体" w:eastAsia="宋体" w:cs="宋体"/>
          <w:sz w:val="28"/>
          <w:szCs w:val="28"/>
        </w:rPr>
      </w:pPr>
      <w:bookmarkStart w:id="7" w:name="30511570-32310929-1_7"/>
      <w:bookmarkEnd w:id="7"/>
      <w:r>
        <w:rPr>
          <w:rFonts w:hint="eastAsia" w:ascii="黑体" w:hAnsi="黑体" w:eastAsia="黑体" w:cs="黑体"/>
          <w:i w:val="0"/>
          <w:iCs w:val="0"/>
          <w:caps w:val="0"/>
          <w:color w:val="333333"/>
          <w:spacing w:val="0"/>
          <w:sz w:val="32"/>
          <w:szCs w:val="32"/>
          <w:bdr w:val="none" w:color="auto" w:sz="0" w:space="0"/>
          <w:shd w:val="clear" w:fill="FFFFFF"/>
        </w:rPr>
        <w:t>第六章组织建设</w:t>
      </w:r>
    </w:p>
    <w:p w14:paraId="0718B2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第四十一条　建立健全党委领导、政府负责、民主协商、社会协同、公众参与、法治保障、科技支撑的现代乡村社会治理体制和自治、法治、德治相结合的乡村社会治理体系，建设充满活力、和谐有序的善治乡村。</w:t>
      </w:r>
    </w:p>
    <w:p w14:paraId="7AA3F1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地方各级人民政府应当加强乡镇人民政府社会管理和服务能力建设，把乡镇建成乡村治理中心、农村服务中心、乡村经济中心。</w:t>
      </w:r>
    </w:p>
    <w:p w14:paraId="343C11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第四十二条　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14:paraId="2DEEA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第四十三条　国家建立健全农业农村工作干部队伍的培养、配备、使用、管理机制，选拔优秀干部充实到农业农村工作干部队伍，采取措施提高农业农村工作干部队伍的能力和水平，落实农村基层干部相关待遇保障，建设懂农业、爱农村、爱农民的农业农村工作干部队伍。</w:t>
      </w:r>
    </w:p>
    <w:p w14:paraId="3882F4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第四十四条　地方各级人民政府应当构建简约高效的基层管理体制，科学设置乡镇机构，加强乡村干部培训，健全农村基层服务体系，夯实乡村治理基础。</w:t>
      </w:r>
    </w:p>
    <w:p w14:paraId="4F95A4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第四十五条　乡镇人民政府应当指导和支持农村基层群众性自治组织规范化、制度化建设，健全村民委员会民主决策机制和村务公开制度，增强村民自我管理、自我教育、自我服务、自我监督能力。</w:t>
      </w:r>
    </w:p>
    <w:p w14:paraId="40B517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第四十六条　各级人民政府应当引导和支持农村集体经济组织发挥依法管理集体资产、合理开发集体资源、服务集体成员等方面的作用，保障农村集体经济组织的独立运营。</w:t>
      </w:r>
    </w:p>
    <w:p w14:paraId="3A692C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县级以上地方人民政府应当支持发展农民专业合作社、家庭农场、农业企业等多种经营主体，健全农业农村社会化服务体系。</w:t>
      </w:r>
    </w:p>
    <w:p w14:paraId="41EAAE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第四十七条　县级以上地方人民政府应当采取措施加强基层群团组织建设，支持、规范和引导农村社会组织发展，发挥基层群团组织、农村社会组织团结群众、联系群众、服务群众等方面的作用。</w:t>
      </w:r>
    </w:p>
    <w:p w14:paraId="6A4D1E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第四十八条　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14:paraId="2E2947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第四十九条　地方各级人民政府应当健全农村社会治安防控体系，加强农村警务工作，推动平安乡村建设；健全农村公共安全体系，强化农村公共卫生、安全生产、防灾减灾救灾、应急救援、应急广播、食品、药品、交通、消防等安全管理责任。</w:t>
      </w:r>
    </w:p>
    <w:p w14:paraId="67A40641">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黑体" w:hAnsi="黑体" w:eastAsia="黑体" w:cs="黑体"/>
          <w:sz w:val="32"/>
          <w:szCs w:val="32"/>
        </w:rPr>
      </w:pPr>
      <w:bookmarkStart w:id="8" w:name="30511570-32310929-1_8"/>
      <w:bookmarkEnd w:id="8"/>
      <w:r>
        <w:rPr>
          <w:rFonts w:hint="eastAsia" w:ascii="黑体" w:hAnsi="黑体" w:eastAsia="黑体" w:cs="黑体"/>
          <w:i w:val="0"/>
          <w:iCs w:val="0"/>
          <w:caps w:val="0"/>
          <w:color w:val="333333"/>
          <w:spacing w:val="0"/>
          <w:sz w:val="32"/>
          <w:szCs w:val="32"/>
          <w:bdr w:val="none" w:color="auto" w:sz="0" w:space="0"/>
          <w:shd w:val="clear" w:fill="FFFFFF"/>
        </w:rPr>
        <w:t>第七章城乡融合</w:t>
      </w:r>
    </w:p>
    <w:p w14:paraId="2C6965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第五十条　各级人民政府应当协同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居宜业、农民富裕富足。</w:t>
      </w:r>
    </w:p>
    <w:p w14:paraId="2F86BD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第五十一条　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14:paraId="19EFF1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第五十二条　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14:paraId="49EEFF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第五十三条　国家发展农村社会事业，促进公共教育、医疗卫生、社会保障等资源向农村倾斜，提升乡村基本公共服务水平，推进城乡基本公共服务均等化。</w:t>
      </w:r>
    </w:p>
    <w:p w14:paraId="50C245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14:paraId="06E4ED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第五十四条　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p w14:paraId="4C0145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国家支持农民按照规定参加城乡居民基本养老保险、基本医疗保险，鼓励具备条件的灵活就业人员和农业产业化从业人员参加职工基本养老保险、职工基本医疗保险等社会保险。</w:t>
      </w:r>
    </w:p>
    <w:p w14:paraId="587682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国家推进城乡最低生活保障制度统筹发展，提高农村特困人员供养等社会救助水平，加强对农村留守儿童、妇女和老年人以及残疾人、困境儿童的关爱服务，支持发展农村普惠型养老服务和互助性养老。</w:t>
      </w:r>
    </w:p>
    <w:p w14:paraId="366C86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第五十五条　国家推动形成平等竞争、规范有序、城乡统一的人力资源市场，健全城乡均等的公共就业创业服务制度。</w:t>
      </w:r>
    </w:p>
    <w:p w14:paraId="64B47A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14:paraId="04034A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国家鼓励社会资本到乡村发展与农民利益联结型项目，鼓励城市居民到乡村旅游、休闲度假、养生养老等，但不得破坏乡村生态环境，不得损害农村集体经济组织及其成员的合法权益。</w:t>
      </w:r>
    </w:p>
    <w:p w14:paraId="6AB9A2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第五十六条　县级以上人民政府应当采取措施促进城乡产业协同发展，在保障农民主体地位的基础上健全联农带农激励机制，实现乡村经济多元化和农业全产业链发展。</w:t>
      </w:r>
    </w:p>
    <w:p w14:paraId="487004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第五十七条　各级人民政府及其有关部门应当采取措施鼓励农民进城务工，全面落实城乡劳动者平等就业、同工同酬，依法保障农民工工资支付和社会保障权益。</w:t>
      </w:r>
    </w:p>
    <w:p w14:paraId="760E5C05">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黑体" w:hAnsi="黑体" w:eastAsia="黑体" w:cs="黑体"/>
          <w:sz w:val="32"/>
          <w:szCs w:val="32"/>
        </w:rPr>
      </w:pPr>
      <w:bookmarkStart w:id="9" w:name="30511570-32310929-1_9"/>
      <w:bookmarkEnd w:id="9"/>
      <w:r>
        <w:rPr>
          <w:rFonts w:hint="eastAsia" w:ascii="黑体" w:hAnsi="黑体" w:eastAsia="黑体" w:cs="黑体"/>
          <w:i w:val="0"/>
          <w:iCs w:val="0"/>
          <w:caps w:val="0"/>
          <w:color w:val="333333"/>
          <w:spacing w:val="0"/>
          <w:sz w:val="32"/>
          <w:szCs w:val="32"/>
          <w:bdr w:val="none" w:color="auto" w:sz="0" w:space="0"/>
          <w:shd w:val="clear" w:fill="FFFFFF"/>
        </w:rPr>
        <w:t>第八章扶持措施</w:t>
      </w:r>
    </w:p>
    <w:p w14:paraId="02134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第五十八条　国家建立健全农业支持保护体系和实施乡村振兴战略财政投入保障制度。县级以上人民政府应当优先保障用于乡村振兴的财政投入，确保投入力度不断增强、总量持续增加、与乡村振兴目标任务相适应。</w:t>
      </w:r>
    </w:p>
    <w:p w14:paraId="66B297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省、自治区、直辖市人民政府可以依法发行政府债券，用于现代农业设施建设和乡村建设。</w:t>
      </w:r>
    </w:p>
    <w:p w14:paraId="3B2A91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各级人民政府应当完善涉农资金统筹整合长效机制，强化财政资金监督管理，全面实施预算绩效管理，提高财政资金使用效益。</w:t>
      </w:r>
    </w:p>
    <w:p w14:paraId="033863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第五十九条　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14:paraId="3F2809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国家加大对革命老区、民族地区、边疆地区实施乡村振兴战略的支持力度。</w:t>
      </w:r>
    </w:p>
    <w:p w14:paraId="242E24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第六十条　国家按照增加总量、优化存量、提高效能的原则，构建以高质量绿色发展为导向的新型农业补贴政策体系。</w:t>
      </w:r>
    </w:p>
    <w:p w14:paraId="653D74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第六十一条　各级人民政府应当坚持取之于农、主要用之于农的原则，按照国家有关规定调整完善土地使用权出让收入使用范围，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14:paraId="3ED598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第六十二条　县级以上人民政府设立的相关专项资金、基金应当按照规定加强对乡村振兴的支持。</w:t>
      </w:r>
    </w:p>
    <w:p w14:paraId="2C4609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国家支持以市场化方式设立乡村振兴基金，重点支持乡村产业发展和公共基础设施建设。</w:t>
      </w:r>
    </w:p>
    <w:p w14:paraId="11AE8A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县级以上地方人民政府应当优化乡村营商环境，鼓励创新投融资方式，引导社会资本投向乡村。</w:t>
      </w:r>
    </w:p>
    <w:p w14:paraId="22AA5C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第六十三条　国家综合运用财政、金融等政策措施，完善政府性融资担保机制，依法完善乡村资产抵押担保权能，改进、加强乡村振兴的金融支持和服务。</w:t>
      </w:r>
    </w:p>
    <w:p w14:paraId="4B1A4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财政出资设立的农业信贷担保机构应当主要为从事农业生产和与农业生产直接相关的经营主体服务。</w:t>
      </w:r>
    </w:p>
    <w:p w14:paraId="7462AE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第六十四条　国家健全多层次资本市场，多渠道推动涉农企业股权融资，发展并规范债券市场，促进涉农企业利用多种方式融资；丰富农产品期货品种，发挥期货市场价格发现和风险分散功能。</w:t>
      </w:r>
    </w:p>
    <w:p w14:paraId="3167E6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第六十五条　国家建立健全多层次、广覆盖、可持续的农村金融服务体系，完善金融支持乡村振兴考核评估机制，促进农村普惠金融发展，鼓励金融机构依法将更多资源配置到乡村发展的重点领域和薄弱环节。</w:t>
      </w:r>
    </w:p>
    <w:p w14:paraId="47E32A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政策性金融机构应当在业务范围内为乡村振兴提供信贷支持和其他金融服务，加大对乡村振兴的支持力度。</w:t>
      </w:r>
    </w:p>
    <w:p w14:paraId="257CCA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商业银行应当结合自身职能定位和业务优势，创新金融产品和服务模式，扩大基础金融服务覆盖面，增加对农民和农业经营主体的信贷规模，为乡村振兴提供金融服务。</w:t>
      </w:r>
    </w:p>
    <w:p w14:paraId="5AFB95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农村商业银行、农村合作银行、农村信用社等农村中小金融机构应当主要为本地农业农村农民服务，当年新增可贷资金主要用于当地农业农村发展。</w:t>
      </w:r>
    </w:p>
    <w:p w14:paraId="4740AD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第六十六条　国家建立健全多层次农业保险体系，完善政策性农业保险制度，鼓励商业性保险公司开展农业保险业务，支持农民和农业经营主体依法开展互助合作保险。</w:t>
      </w:r>
    </w:p>
    <w:p w14:paraId="053E3E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县级以上人民政府应当采取保费补贴等措施，支持保险机构适当增加保险品种，扩大农业保险覆盖面，促进农业保险发展。</w:t>
      </w:r>
    </w:p>
    <w:p w14:paraId="649142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第六十七条　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14:paraId="01355E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县级以上地方人民政府应当保障乡村产业用地，建设用地指标应当向乡村发展倾斜，县域内新增耕地指标应当优先用于折抵乡村产业发展所需建设用地指标，探索灵活多样的供地新方式。</w:t>
      </w:r>
    </w:p>
    <w:p w14:paraId="4A130F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经国土空间规划确定为工业、商业等经营性用途并依法登记的集体经营性建设用地，土地所有权人可以依法通过出让、出租等方式交由单位或者个人使用，优先用于发展集体所有制经济和乡村产业。</w:t>
      </w:r>
    </w:p>
    <w:p w14:paraId="23D47191">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宋体" w:hAnsi="宋体" w:eastAsia="宋体" w:cs="宋体"/>
          <w:sz w:val="28"/>
          <w:szCs w:val="28"/>
        </w:rPr>
      </w:pPr>
      <w:bookmarkStart w:id="10" w:name="30511570-32310929-1_10"/>
      <w:bookmarkEnd w:id="10"/>
      <w:r>
        <w:rPr>
          <w:rFonts w:hint="eastAsia" w:ascii="黑体" w:hAnsi="黑体" w:eastAsia="黑体" w:cs="黑体"/>
          <w:i w:val="0"/>
          <w:iCs w:val="0"/>
          <w:caps w:val="0"/>
          <w:color w:val="333333"/>
          <w:spacing w:val="0"/>
          <w:sz w:val="32"/>
          <w:szCs w:val="32"/>
          <w:bdr w:val="none" w:color="auto" w:sz="0" w:space="0"/>
          <w:shd w:val="clear" w:fill="FFFFFF"/>
        </w:rPr>
        <w:t>第九章监督检查</w:t>
      </w:r>
    </w:p>
    <w:p w14:paraId="785025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第六十八条　国家实行乡村振兴战略实施目标责任制和考核评价制度。上级人民政府应当对下级人民政府实施乡村振兴战略的目标完成情况等进行考核，考核结果作为地方人民政府及其负责人综合考核评价的重要内容。</w:t>
      </w:r>
    </w:p>
    <w:p w14:paraId="556501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第六十九条　国务院和省、自治区、直辖市人民政府有关部门建立客观反映乡村振兴进展的指标和统计体系。县级以上地方人民政府应当对本行政区域内乡村振兴战略实施情况进行评估。</w:t>
      </w:r>
    </w:p>
    <w:p w14:paraId="762530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第七十条　县级以上各级人民政府应当向本级人民代表大会或者其常务委员会报告乡村振兴促进工作情况。乡镇人民政府应当向本级人民代表大会报告乡村振兴促进工作情况。</w:t>
      </w:r>
    </w:p>
    <w:p w14:paraId="54276C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第七十一条　地方各级人民政府应当每年向上一级人民政府报告乡村振兴促进工作情况。</w:t>
      </w:r>
    </w:p>
    <w:p w14:paraId="6EC1BC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县级以上人民政府定期对下一级人民政府乡村振兴促进工作情况开展监督检查。</w:t>
      </w:r>
    </w:p>
    <w:p w14:paraId="495C6B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第七十二条　县级以上人民政府发展改革、财政、农业农村、审计等部门按照各自职责对农业农村投入优先保障机制落实情况、乡村振兴资金使用情况和绩效等实施监督。</w:t>
      </w:r>
    </w:p>
    <w:p w14:paraId="76BC75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第七十三条　各级人民政府及其有关部门在乡村振兴促进工作中不履行或者不正确履行职责的，依照法律法规和国家有关规定追究责任，对直接负责的主管人员和其他直接责任人员依法给予处分。</w:t>
      </w:r>
    </w:p>
    <w:p w14:paraId="68558C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违反有关农产品质量安全、生态环境保护、土地管理等法律法规的，由有关主管部门依法予以处罚；构成犯罪的，依法追究刑事责任。</w:t>
      </w:r>
    </w:p>
    <w:p w14:paraId="1E892F7F">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黑体" w:hAnsi="黑体" w:eastAsia="黑体" w:cs="黑体"/>
          <w:sz w:val="32"/>
          <w:szCs w:val="32"/>
        </w:rPr>
      </w:pPr>
      <w:bookmarkStart w:id="11" w:name="30511570-32310929-1_11"/>
      <w:bookmarkEnd w:id="11"/>
      <w:r>
        <w:rPr>
          <w:rFonts w:hint="eastAsia" w:ascii="黑体" w:hAnsi="黑体" w:eastAsia="黑体" w:cs="黑体"/>
          <w:i w:val="0"/>
          <w:iCs w:val="0"/>
          <w:caps w:val="0"/>
          <w:color w:val="333333"/>
          <w:spacing w:val="0"/>
          <w:sz w:val="32"/>
          <w:szCs w:val="32"/>
          <w:bdr w:val="none" w:color="auto" w:sz="0" w:space="0"/>
          <w:shd w:val="clear" w:fill="FFFFFF"/>
        </w:rPr>
        <w:t>第十章附则</w:t>
      </w:r>
    </w:p>
    <w:p w14:paraId="2F5076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66CC"/>
          <w:spacing w:val="0"/>
          <w:sz w:val="28"/>
          <w:szCs w:val="28"/>
          <w:u w:val="none"/>
          <w:bdr w:val="none" w:color="auto" w:sz="0" w:space="0"/>
          <w:shd w:val="clear" w:fill="FFFFFF"/>
          <w:vertAlign w:val="baseline"/>
        </w:rPr>
      </w:pPr>
      <w:r>
        <w:rPr>
          <w:rFonts w:hint="eastAsia" w:ascii="宋体" w:hAnsi="宋体" w:eastAsia="宋体" w:cs="宋体"/>
          <w:i w:val="0"/>
          <w:iCs w:val="0"/>
          <w:caps w:val="0"/>
          <w:color w:val="333333"/>
          <w:spacing w:val="0"/>
          <w:sz w:val="28"/>
          <w:szCs w:val="28"/>
          <w:bdr w:val="none" w:color="auto" w:sz="0" w:space="0"/>
          <w:shd w:val="clear" w:fill="FFFFFF"/>
        </w:rPr>
        <w:t>第七十四条　本法自2021年6月1日起施行。 </w:t>
      </w:r>
      <w:bookmarkStart w:id="12" w:name="refer_30511570-32310929-18317107"/>
      <w:r>
        <w:rPr>
          <w:rFonts w:hint="eastAsia" w:ascii="宋体" w:hAnsi="宋体" w:eastAsia="宋体" w:cs="宋体"/>
          <w:i w:val="0"/>
          <w:iCs w:val="0"/>
          <w:caps w:val="0"/>
          <w:color w:val="3366CC"/>
          <w:spacing w:val="0"/>
          <w:sz w:val="28"/>
          <w:szCs w:val="28"/>
          <w:u w:val="none"/>
          <w:bdr w:val="none" w:color="auto" w:sz="0" w:space="0"/>
          <w:shd w:val="clear" w:fill="FFFFFF"/>
          <w:vertAlign w:val="baseline"/>
        </w:rPr>
        <w:fldChar w:fldCharType="begin"/>
      </w:r>
      <w:r>
        <w:rPr>
          <w:rFonts w:hint="eastAsia" w:ascii="宋体" w:hAnsi="宋体" w:eastAsia="宋体" w:cs="宋体"/>
          <w:i w:val="0"/>
          <w:iCs w:val="0"/>
          <w:caps w:val="0"/>
          <w:color w:val="3366CC"/>
          <w:spacing w:val="0"/>
          <w:sz w:val="28"/>
          <w:szCs w:val="28"/>
          <w:u w:val="none"/>
          <w:bdr w:val="none" w:color="auto" w:sz="0" w:space="0"/>
          <w:shd w:val="clear" w:fill="FFFFFF"/>
          <w:vertAlign w:val="baseline"/>
        </w:rPr>
        <w:instrText xml:space="preserve"> HYPERLINK "https://baike.so.com/doc/30511570-32310929.html" \l "refff_30511570-32310929-1" </w:instrText>
      </w:r>
      <w:r>
        <w:rPr>
          <w:rFonts w:hint="eastAsia" w:ascii="宋体" w:hAnsi="宋体" w:eastAsia="宋体" w:cs="宋体"/>
          <w:i w:val="0"/>
          <w:iCs w:val="0"/>
          <w:caps w:val="0"/>
          <w:color w:val="3366CC"/>
          <w:spacing w:val="0"/>
          <w:sz w:val="28"/>
          <w:szCs w:val="28"/>
          <w:u w:val="none"/>
          <w:bdr w:val="none" w:color="auto" w:sz="0" w:space="0"/>
          <w:shd w:val="clear" w:fill="FFFFFF"/>
          <w:vertAlign w:val="baseline"/>
        </w:rPr>
        <w:fldChar w:fldCharType="separate"/>
      </w:r>
      <w:r>
        <w:rPr>
          <w:rStyle w:val="9"/>
          <w:rFonts w:hint="eastAsia" w:ascii="宋体" w:hAnsi="宋体" w:eastAsia="宋体" w:cs="宋体"/>
          <w:i w:val="0"/>
          <w:iCs w:val="0"/>
          <w:caps w:val="0"/>
          <w:color w:val="3366CC"/>
          <w:spacing w:val="0"/>
          <w:sz w:val="28"/>
          <w:szCs w:val="28"/>
          <w:u w:val="none"/>
          <w:bdr w:val="none" w:color="auto" w:sz="0" w:space="0"/>
          <w:shd w:val="clear" w:fill="FFFFFF"/>
          <w:vertAlign w:val="baseline"/>
        </w:rPr>
        <w:t>[1]</w:t>
      </w:r>
      <w:bookmarkEnd w:id="12"/>
      <w:r>
        <w:rPr>
          <w:rFonts w:hint="eastAsia" w:ascii="宋体" w:hAnsi="宋体" w:eastAsia="宋体" w:cs="宋体"/>
          <w:i w:val="0"/>
          <w:iCs w:val="0"/>
          <w:caps w:val="0"/>
          <w:color w:val="3366CC"/>
          <w:spacing w:val="0"/>
          <w:sz w:val="28"/>
          <w:szCs w:val="28"/>
          <w:u w:val="none"/>
          <w:bdr w:val="none" w:color="auto" w:sz="0" w:space="0"/>
          <w:shd w:val="clear" w:fill="FFFFFF"/>
          <w:vertAlign w:val="baseline"/>
        </w:rPr>
        <w:fldChar w:fldCharType="end"/>
      </w:r>
      <w:bookmarkStart w:id="13" w:name="30511570-32310929-2"/>
      <w:bookmarkEnd w:id="13"/>
    </w:p>
    <w:p w14:paraId="27448C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内容解读</w:t>
      </w:r>
    </w:p>
    <w:p w14:paraId="4BFB8F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宋体" w:hAnsi="宋体" w:eastAsia="宋体" w:cs="宋体"/>
          <w:color w:val="333333"/>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一、《促进法》的出台背景</w:t>
      </w:r>
    </w:p>
    <w:p w14:paraId="19183F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当前，我国社会的主要矛盾已经转化为人民日益增长的美好生活需要和不平衡不充分发展之间的矛盾，而这种不平衡不充分在农业农村发展上主要体现为以下方面：</w:t>
      </w:r>
    </w:p>
    <w:p w14:paraId="0B000D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乡村“空心化”和老龄化现象比较普遍。由于市场机制的作用与城乡二元体制的运行惯性的相互影响，农村资源要素向城市集聚，大量人口向城市流动。在广大中西部地区，大量青壮年劳动力外出，农村人口结构发生了很大变化，农业从业人员老龄化现象日益突出。据统计，当前农业从业人员约为2.15亿，较2000年减少40%，平均年龄约50岁，而60岁以上的超过24%。另据统计，农村留守儿童、留守妇女、留守老人超过1.5亿人。从实际情况来看，现有的农村人口科学文化素质又远远不能适应农业农村发展的需要。</w:t>
      </w:r>
    </w:p>
    <w:p w14:paraId="4A49B9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是集体经济薄弱，资金供给不足。根据农业农村部的统计，截至2018年底，全国农村集体资产总额是4.24万亿元(不包括土地等资源性资产)，经营收益5万元以上的村19.9万个，占总数的36.5%;集体没有经营收益的“空壳村”19.5万多个，占总数的35.8%;经营收益在5万元以下的村有15.2万个，占总数的27.9%。另外，总体上农村发展水平比较低，自我积累能力有限，加上投融资渠道不畅，资金有效供给不足。</w:t>
      </w:r>
    </w:p>
    <w:p w14:paraId="57F58A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是农村基础设施不完善，公共服务严重滞后。据统计，目前大约有3万个行政村没有通宽带，2000个左右村没有通路通电，超过45%的自然村饮用水没有经过净化处理。全国企业退休人员月均基本养老金2362元，而农村居民领取的养老金月人均只有117元，还有1.5亿农民游离于基本养老保险之外。城镇的学前教育已经普及，但全国56万个村中只有15.5万所幼儿园。这一状况亟待扭转。</w:t>
      </w:r>
    </w:p>
    <w:p w14:paraId="445227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是农民增收难度日益加大。虽然城乡居民收入差距在不断缩小，但农民收入的增加主要不依靠农业农村，而是高度依赖于农业农村之外的城市产业支撑。长期来看，这种增收模式具有不可持续性，由于农村没有坚实的产业支撑，缺乏足够的就业岗位，很容易造成农村的衰落和凋敝。</w:t>
      </w:r>
    </w:p>
    <w:p w14:paraId="241911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城乡发展不平衡已经成为制约我国社会主义现代化发展的短板，迫切需要实施乡村振兴战略，缩小城乡区域发展差距和居民基本生活水平差距，实现城乡基本公共服务均等化，促进乡村全面发展。自党的十九大报告提出实施乡村振兴战略以来，2018年中央一号文件提出制定乡村振兴法，把行之有效的乡村振兴政策法定化，充分发挥立法在乡村振兴中的保障和推动作用。2018年7月，全国人大常委会启动了乡村振兴法的立法程序，制定乡村振兴促进法成为立法机关的一项重要工作。</w:t>
      </w:r>
    </w:p>
    <w:p w14:paraId="2459B3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宋体" w:hAnsi="宋体" w:eastAsia="宋体" w:cs="宋体"/>
          <w:color w:val="333333"/>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二、《促进法》的重大意义</w:t>
      </w:r>
    </w:p>
    <w:p w14:paraId="446580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乡村振兴战略，是新时代做好三农工作的总抓手。制定《促进法》，是贯彻落实党中央决策部署，保障乡村振兴战略全面实施的重要举措；是立足新发展阶段，推动实现“两个一百年”奋斗目标的重要支撑；是充分总结三农法治实践、完善和发展中国特色三农法律体系的重要成果。</w:t>
      </w:r>
    </w:p>
    <w:p w14:paraId="6D0BF9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制定出台《促进法》为全面实施乡村振兴战略提供有力法治保障，对促进农业全面升级、农村全面进步、农民全面发展，全面建设社会主义现代化国家，实现中华民族伟大复兴中国梦，具有重要意义。</w:t>
      </w:r>
    </w:p>
    <w:p w14:paraId="4C9C1F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宋体" w:hAnsi="宋体" w:eastAsia="宋体" w:cs="宋体"/>
          <w:color w:val="333333"/>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三、《促进法》的主要内容</w:t>
      </w:r>
    </w:p>
    <w:p w14:paraId="16D65F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促进法》共有10章、74条、10230字，分别是第一章“总则”11条；第二章“产业发展”12条；第三章“人才支撑”5条；第四章“文化繁荣”5条；第五章“生态保护”7条；第六章“组织建设”9条；第七章“城乡融合”8条；第八章“扶持措施”10条；第九章“监督检查”6条；第十章“附则”1条。</w:t>
      </w:r>
    </w:p>
    <w:p w14:paraId="7470C6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（一）总则</w:t>
      </w:r>
    </w:p>
    <w:p w14:paraId="74F0E8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坚持中国共产党的领导。坚持走中国特色社会主义乡村振兴道路，贯彻创新、协调、绿色、开放、共享的新发展理念，促进共同富裕，遵循坚持农业农村优先发展、坚持农民主体地位、坚持人与自然和谐共生、坚持改革创新、坚持因地制宜的原则。二是明确工作体制机制。建立健全中央统筹、省负总责、市县乡抓落实的工作机制，建立乡村振兴考核评价制度、工作年度报告制度和监督检查制度。三是建立健全城乡融合发展的政策体系。采取多种形式广泛宣传乡村振兴促进相关法规和政策，坚持以工补农、以城带乡，推动形成工农互促、城乡互补、协调发展、共同繁荣的新型工农城乡关系。四是推进粮食安全战略。坚持藏粮于地，藏粮于技，不断提高粮食综合生产能力，建设国家粮食安全产业带，推动节粮减损，保障国家粮食安全。</w:t>
      </w:r>
    </w:p>
    <w:p w14:paraId="0C3E54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（二）产业发展</w:t>
      </w:r>
    </w:p>
    <w:p w14:paraId="77F34C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增强经济发展活力。通过完善农村集体产权，农用地分类管理、永久基本农田保护等制度，促进集体资产保值增值，确保农民受益。二是增强产业创新力。通过农业科技创新、农业技术推广、农业机械生产研发和应用等面推动农业农村创新驱动发展。三是增强产业竞争力。发挥农村资源和生态优势，完善扶持政策，建立健全有利于农民收入稳定增长的机制，拓宽农民增收渠道。</w:t>
      </w:r>
    </w:p>
    <w:p w14:paraId="66E070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（三）人才支撑</w:t>
      </w:r>
    </w:p>
    <w:p w14:paraId="36B33E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健全乡村人才工作体制机制。统筹农村教育工作，开展职业教育和继续教育，培育有文化、懂技术、善经营、会管理的高素质农民和农村实用人才。二是加强乡村医疗卫生队伍建设。支持医疗卫生人员城乡流动，提高乡村医疗卫生服务能力。三是建立健全人才培养合作与交流机制。搭建志愿服务平台，支持和引导各类人才通过多种方式服务乡村振兴。</w:t>
      </w:r>
    </w:p>
    <w:p w14:paraId="034895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（四）文化繁荣</w:t>
      </w:r>
    </w:p>
    <w:p w14:paraId="4C5371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拓展乡村文化服务渠道，完善乡村公共文化体育设施网络和服务运行机制，提供便利可及的公共文化服务；丰富农民文体生活，倡导科学健康的生产生活方式；传承和发展优秀传统文化，活跃繁荣农村文化市场。</w:t>
      </w:r>
    </w:p>
    <w:p w14:paraId="1C62F4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（五）生态保护</w:t>
      </w:r>
    </w:p>
    <w:p w14:paraId="7E7C93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改善乡村生态环境方面，实施生态修复，推广垃圾分类，对农业投入品实行严格管理。在发展生态农业发面，推动种养结合、农业资源综合开发，加强农业面源污染防治。在改善人居环境方面，建立共建共管共享机制，加强农村住房建设管理和服务。</w:t>
      </w:r>
    </w:p>
    <w:p w14:paraId="549E07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（六）组织建设</w:t>
      </w:r>
    </w:p>
    <w:p w14:paraId="7A0366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完善乡村基层群众自治制度，健全村民委员会民主决策机制和村务公开制度，完善乡村治理体系，建设充满活力、和谐有序的善治乡村。</w:t>
      </w:r>
    </w:p>
    <w:p w14:paraId="576C7B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（七）城乡融合</w:t>
      </w:r>
    </w:p>
    <w:p w14:paraId="7A547C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统筹城乡发展，优化城乡产业发展、基础设施、公共服务设施等布局，逐步健全全民覆盖、普惠共享、城乡一体的基本公共服务体系，加快县域城乡融合发展，促进农业高质高效、乡村宜居宜业、农民富裕富足。</w:t>
      </w:r>
    </w:p>
    <w:p w14:paraId="4AEC37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（八）扶持措施</w:t>
      </w:r>
    </w:p>
    <w:p w14:paraId="4D4BDD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建立健全财政投入保障制度，强化财政资金监督管理，提高财政资金使用效益。二是建立帮扶长效机制，持续推进脱贫地区发展。三是通过健全资本市场、完善农村金融服务体系、健全农业保险体系，加大对乡村振兴的支持力度。</w:t>
      </w:r>
    </w:p>
    <w:p w14:paraId="50084F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（九）监督检查</w:t>
      </w:r>
    </w:p>
    <w:p w14:paraId="7F98A3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实行乡村振兴战略实施目标责任制和考核评价制度，建立能客观反映乡村振兴进展的指标和统计体系，层层压实责任，级级传导压力。</w:t>
      </w:r>
    </w:p>
    <w:p w14:paraId="3FA053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3"/>
        </w:tabs>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lang w:eastAsia="zh-CN"/>
        </w:rPr>
        <w:tab/>
      </w:r>
      <w:r>
        <w:rPr>
          <w:rFonts w:hint="eastAsia" w:ascii="宋体" w:hAnsi="宋体" w:eastAsia="宋体" w:cs="宋体"/>
          <w:i w:val="0"/>
          <w:iCs w:val="0"/>
          <w:caps w:val="0"/>
          <w:color w:val="333333"/>
          <w:spacing w:val="0"/>
          <w:sz w:val="28"/>
          <w:szCs w:val="28"/>
          <w:bdr w:val="none" w:color="auto" w:sz="0" w:space="0"/>
          <w:shd w:val="clear" w:fill="FFFFFF"/>
        </w:rPr>
        <w:t>（十）附则</w:t>
      </w:r>
    </w:p>
    <w:p w14:paraId="07ABA4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规定了促进法的施行日期。</w:t>
      </w:r>
    </w:p>
    <w:p w14:paraId="63D185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宋体" w:hAnsi="宋体" w:eastAsia="宋体" w:cs="宋体"/>
          <w:color w:val="333333"/>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四、《促进法》的落实举措</w:t>
      </w:r>
    </w:p>
    <w:p w14:paraId="737049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加强学习宣传，强化法治思维。各级农业农村部门要把学习宣传贯彻《促进法》作为当前最重要的普法任务抓紧抓好，纳入部门“八五”普法规划，明确目标原则，突出重点任务，抓好组织实施，确保取得实效。认真贯彻落实“谁执法谁普法”的普法责任制，将《促进法》列入普法责任清单，广泛开展法治宣传，强化以案释法，用生动直观的形式推动农民群众自觉尊法学法守法用法。注重加强对党员干部的法治宣传教育，将《促进法》列入党委（党组）理论中心组学习重点内容，作为干部职工学法用法的重要内容和必修课程，增强运用法治思维和法治方式全面推进乡村振兴的能力。丰富《促进法》学习宣传方式，通过召开贯彻实施座谈会、编制辅导读本、组织专家解读、举办专题培训、制作宣传短视频、创作文艺作品等形式，推动干部群众深入理解法律核心要义和精神实质，准确把握法律的规定要求和各项措施。加强传统媒体和新媒体的深度融合，利用报刊、电视、广播和网站等渠道，对《促进法》进行全方位、多层次、立体式宣传，为全面推进乡村振兴、加快农业农村现代化营造良好的法治氛围。</w:t>
      </w:r>
    </w:p>
    <w:p w14:paraId="3596C6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是强化配套制度，落细落实任务。“十四五”农业农村有关规划、政策和改革方案要贯彻《促进法》的规定和要求，要建立健全配套制度，加强粮食安全、种业和耕地、农业产业发展、农村基本经营制度、农业资源环境保护、农产品质量安全等重点领域立法，不断完善以《促进法》为统领，相关法律、法规、规划和政策文件为支撑的乡村振兴法律制度体系。积极推动粮食安全保障法、农产品质量安全法、畜牧法、渔业法、植物新品种保护条例、生猪屠宰管理条例等法律、行政法规的制修订，深入研究起草农村集体经济组织法。要结合乡村振兴战略实施，因地制宜加快有关农业农村方面的特色立法，发挥实施性、补充性、探索性作用，配套制定乡村振兴方面的地方性法规、规章，将法律确定的重要原则和要求等转化为可操作、能考核、能落地的具体制度措施。要贯彻新发展理念，坚持科学立法、民主立法、依法立法，增强针对性、有效性、系统性，确保法律制度实用、管用、好用。</w:t>
      </w:r>
    </w:p>
    <w:p w14:paraId="6ADC21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是统筹协调，形成促进合力。《促进法》明确国家建立健全乡村振兴工作机制。要建立乡村振兴考核评价制度、工作年度报告制度和监督检查制度，推动建立客观反映乡村振兴进展的指标和统计体系。同时相关部门要加强协作配合，依法全面认真履行法定职责，树牢法治思维，围绕乡村振兴促进法确定的重要原则、重大战略、重要制度，建立健全配套的政策体系、工作体系、责任体系，严格按照法律中产业发展、人才支撑、文化传承、生态保护、组织建设、城乡融合、扶持措施等要求，抓好规划统筹、实施指导、协调督促、考核评价等重点任务落实，形成推动乡村振兴的强大合力。</w:t>
      </w:r>
    </w:p>
    <w:p w14:paraId="044CF52C">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23B44"/>
    <w:rsid w:val="50F2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74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2024-12-24T09:50:00Z</dcterms:created>
  <dc:creator>Delete</dc:creator>
  <cp:lastModifiedBy>Delete</cp:lastModifiedBy>
  <dcterms:modified xsi:type="dcterms:W3CDTF">2024-12-24T12:17:25Z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0D61944F92114A2E97A66F6E462766A2_11</vt:lpwstr>
  </property>
</Properties>
</file>