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084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3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19"/>
          <w:szCs w:val="19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附件2</w:t>
      </w:r>
    </w:p>
    <w:tbl>
      <w:tblPr>
        <w:tblStyle w:val="3"/>
        <w:tblW w:w="885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16"/>
        <w:gridCol w:w="868"/>
        <w:gridCol w:w="1503"/>
        <w:gridCol w:w="2773"/>
        <w:gridCol w:w="1402"/>
        <w:gridCol w:w="1488"/>
      </w:tblGrid>
      <w:tr w14:paraId="46A48F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52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部门</w:t>
            </w:r>
            <w:r>
              <w:rPr>
                <w:rStyle w:val="5"/>
                <w:rFonts w:hint="default" w:ascii="仿宋_GB2312" w:hAnsi="Calibri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/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单位整体支出绩效目标表</w:t>
            </w:r>
          </w:p>
        </w:tc>
      </w:tr>
      <w:tr w14:paraId="0937B1C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000001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43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Style w:val="5"/>
                <w:rFonts w:hint="default" w:ascii="仿宋_GB2312" w:hAnsi="Calibri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2025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年度）</w:t>
            </w:r>
          </w:p>
        </w:tc>
      </w:tr>
      <w:tr w14:paraId="4A0A69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30" w:hRule="atLeast"/>
        </w:trPr>
        <w:tc>
          <w:tcPr>
            <w:tcW w:w="285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31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部门（单位）名称</w:t>
            </w:r>
          </w:p>
        </w:tc>
        <w:tc>
          <w:tcPr>
            <w:tcW w:w="558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D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山丹县财政局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财政所</w:t>
            </w:r>
          </w:p>
        </w:tc>
      </w:tr>
      <w:tr w14:paraId="5F4908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35" w:hRule="atLeast"/>
        </w:trPr>
        <w:tc>
          <w:tcPr>
            <w:tcW w:w="4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BA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总体目标</w:t>
            </w:r>
          </w:p>
        </w:tc>
        <w:tc>
          <w:tcPr>
            <w:tcW w:w="7980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9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目标：根据政府职能要求，确保辖区内群众生产生活稳定、有序，社会治安稳定、无重特大公共安全事件发生，群众对政府服务能力满意度持续提高；项目安排合理有序，经济持续发展，上级拨付惠农资金通过惠农“一折通”及时、准确发放到受益群众手中，准确率100%，及时率100%，政府稳定，各项工作及时处理，工作安排有序进行，群众对政府服务能力满意度持续提高。</w:t>
            </w:r>
          </w:p>
        </w:tc>
      </w:tr>
      <w:tr w14:paraId="5E5292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restart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9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预 算 情 况（万元）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E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按支出类型分</w:t>
            </w:r>
          </w:p>
        </w:tc>
        <w:tc>
          <w:tcPr>
            <w:tcW w:w="2850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5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预算金额</w:t>
            </w:r>
          </w:p>
        </w:tc>
        <w:tc>
          <w:tcPr>
            <w:tcW w:w="1425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1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按来源类型分</w:t>
            </w:r>
          </w:p>
        </w:tc>
        <w:tc>
          <w:tcPr>
            <w:tcW w:w="885" w:type="dxa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0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预算金额</w:t>
            </w:r>
          </w:p>
        </w:tc>
      </w:tr>
      <w:tr w14:paraId="1B5FF62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BCB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F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基本支出</w:t>
            </w:r>
          </w:p>
        </w:tc>
        <w:tc>
          <w:tcPr>
            <w:tcW w:w="11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BA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人员经费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C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842.8</w:t>
            </w:r>
          </w:p>
        </w:tc>
        <w:tc>
          <w:tcPr>
            <w:tcW w:w="142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F4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当年财政拨款</w:t>
            </w:r>
          </w:p>
        </w:tc>
        <w:tc>
          <w:tcPr>
            <w:tcW w:w="8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D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1479.24</w:t>
            </w:r>
          </w:p>
        </w:tc>
      </w:tr>
      <w:tr w14:paraId="781782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973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6D7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0A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公用经费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3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91.32</w:t>
            </w:r>
          </w:p>
        </w:tc>
        <w:tc>
          <w:tcPr>
            <w:tcW w:w="142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05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上年结转资金</w:t>
            </w:r>
          </w:p>
        </w:tc>
        <w:tc>
          <w:tcPr>
            <w:tcW w:w="8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F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 w14:paraId="399197D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717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558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AC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合计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B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934.12</w:t>
            </w:r>
          </w:p>
        </w:tc>
        <w:tc>
          <w:tcPr>
            <w:tcW w:w="142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A1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其他资金</w:t>
            </w:r>
          </w:p>
        </w:tc>
        <w:tc>
          <w:tcPr>
            <w:tcW w:w="8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2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 w14:paraId="558512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419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A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项目支出</w:t>
            </w:r>
          </w:p>
        </w:tc>
        <w:tc>
          <w:tcPr>
            <w:tcW w:w="285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9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545.11</w:t>
            </w:r>
          </w:p>
        </w:tc>
        <w:tc>
          <w:tcPr>
            <w:tcW w:w="142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81A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收入预算合计</w:t>
            </w:r>
          </w:p>
        </w:tc>
        <w:tc>
          <w:tcPr>
            <w:tcW w:w="8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1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1479.24</w:t>
            </w:r>
          </w:p>
        </w:tc>
      </w:tr>
      <w:tr w14:paraId="00FD345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nil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405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6B4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7E4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CD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支出预算合计</w:t>
            </w:r>
          </w:p>
        </w:tc>
        <w:tc>
          <w:tcPr>
            <w:tcW w:w="8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A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1479.24</w:t>
            </w:r>
          </w:p>
        </w:tc>
      </w:tr>
      <w:tr w14:paraId="03B50C7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7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绩 效 指 标</w:t>
            </w:r>
          </w:p>
        </w:tc>
        <w:tc>
          <w:tcPr>
            <w:tcW w:w="8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A5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一级指标</w:t>
            </w:r>
          </w:p>
        </w:tc>
        <w:tc>
          <w:tcPr>
            <w:tcW w:w="11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49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二级指标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ED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三级指标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6E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指标值</w:t>
            </w:r>
          </w:p>
        </w:tc>
      </w:tr>
      <w:tr w14:paraId="64C09B8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6DD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8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部门管理</w:t>
            </w:r>
          </w:p>
        </w:tc>
        <w:tc>
          <w:tcPr>
            <w:tcW w:w="111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4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资金投入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FF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资金投入及时性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E6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及时</w:t>
            </w:r>
          </w:p>
        </w:tc>
      </w:tr>
      <w:tr w14:paraId="383F89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E8F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479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532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2B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资金支出合规性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7B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合规</w:t>
            </w:r>
          </w:p>
        </w:tc>
      </w:tr>
      <w:tr w14:paraId="1D34CC1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CA6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03C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0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财务管理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B7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财务支出合规性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61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合规</w:t>
            </w:r>
          </w:p>
        </w:tc>
      </w:tr>
      <w:tr w14:paraId="74C02D4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D1D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0A9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FA1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82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财务管理制度健全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20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健全</w:t>
            </w:r>
          </w:p>
        </w:tc>
      </w:tr>
      <w:tr w14:paraId="448F94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BCA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D2B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1" w:sz="6" w:space="0"/>
              <w:left w:val="single" w:color="000001" w:sz="6" w:space="0"/>
              <w:bottom w:val="nil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1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人员管理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66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财政所人员专职性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C2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专职</w:t>
            </w:r>
          </w:p>
        </w:tc>
      </w:tr>
      <w:tr w14:paraId="7D61827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836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87AF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1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资产管理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A5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资产管理制度健全性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55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健全</w:t>
            </w:r>
          </w:p>
        </w:tc>
      </w:tr>
      <w:tr w14:paraId="7187DAE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F67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D74B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A16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F5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资产管理人员专职性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D4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专职</w:t>
            </w:r>
          </w:p>
        </w:tc>
      </w:tr>
      <w:tr w14:paraId="24E19F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28C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909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756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CC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资产处置合规性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81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合规</w:t>
            </w:r>
          </w:p>
        </w:tc>
      </w:tr>
      <w:tr w14:paraId="772C667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560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015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6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部门工作管理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7B0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工作效率性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B6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及时</w:t>
            </w:r>
          </w:p>
        </w:tc>
      </w:tr>
      <w:tr w14:paraId="466F19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A1A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B16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0C9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35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岗位分工明确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ED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明确</w:t>
            </w:r>
          </w:p>
        </w:tc>
      </w:tr>
      <w:tr w14:paraId="3BD6B76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8A1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color="000001" w:sz="6" w:space="0"/>
              <w:left w:val="single" w:color="000001" w:sz="6" w:space="0"/>
              <w:bottom w:val="nil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4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履职效果</w:t>
            </w:r>
          </w:p>
        </w:tc>
        <w:tc>
          <w:tcPr>
            <w:tcW w:w="11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9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任务目标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CF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加强组织建设，优化工作流程和机制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6FD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完成</w:t>
            </w:r>
          </w:p>
        </w:tc>
      </w:tr>
      <w:tr w14:paraId="5CFBFB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807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nil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46B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C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年度目标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0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保障政府日常资金周转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20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完成</w:t>
            </w:r>
          </w:p>
        </w:tc>
      </w:tr>
      <w:tr w14:paraId="11F26C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BE4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nil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E83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1" w:sz="6" w:space="0"/>
              <w:left w:val="single" w:color="000001" w:sz="6" w:space="0"/>
              <w:bottom w:val="nil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B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工作情况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27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加大人力、物力、财力投入，加强组织建设，优化工作流程和机制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9F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提高</w:t>
            </w:r>
          </w:p>
        </w:tc>
      </w:tr>
      <w:tr w14:paraId="7F983D7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7F9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E1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能力建设</w:t>
            </w:r>
          </w:p>
        </w:tc>
        <w:tc>
          <w:tcPr>
            <w:tcW w:w="1110" w:type="dxa"/>
            <w:tcBorders>
              <w:top w:val="single" w:color="000001" w:sz="6" w:space="0"/>
              <w:left w:val="single" w:color="000001" w:sz="6" w:space="0"/>
              <w:bottom w:val="nil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5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单位基础设施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213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健全基础设施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34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健全</w:t>
            </w:r>
          </w:p>
        </w:tc>
      </w:tr>
      <w:tr w14:paraId="637E42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03E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F5F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D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信息化建设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AFB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高效运用网络一体化办公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9A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高效</w:t>
            </w:r>
          </w:p>
        </w:tc>
      </w:tr>
      <w:tr w14:paraId="64321F2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5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DD2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565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3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满意度</w:t>
            </w:r>
          </w:p>
        </w:tc>
        <w:tc>
          <w:tcPr>
            <w:tcW w:w="285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B6C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服务群众满意度</w:t>
            </w:r>
          </w:p>
        </w:tc>
        <w:tc>
          <w:tcPr>
            <w:tcW w:w="252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DB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90%</w:t>
            </w:r>
          </w:p>
        </w:tc>
      </w:tr>
    </w:tbl>
    <w:p w14:paraId="48FD4D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78FBA1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6DC78E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501C83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0516C9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4C612D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1987E4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37D5B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3AABE8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0E22A7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63816A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7CA20E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66FFF0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344039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62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项目支出绩效目标表</w:t>
      </w:r>
    </w:p>
    <w:p w14:paraId="54241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62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2025</w:t>
      </w: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tbl>
      <w:tblPr>
        <w:tblStyle w:val="3"/>
        <w:tblW w:w="11610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21"/>
        <w:gridCol w:w="1724"/>
        <w:gridCol w:w="98"/>
        <w:gridCol w:w="3117"/>
        <w:gridCol w:w="563"/>
        <w:gridCol w:w="1724"/>
        <w:gridCol w:w="795"/>
        <w:gridCol w:w="2768"/>
      </w:tblGrid>
      <w:tr w14:paraId="729899B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3C2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项目名称</w:t>
            </w:r>
          </w:p>
        </w:tc>
        <w:tc>
          <w:tcPr>
            <w:tcW w:w="3950" w:type="pct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31E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村干部报酬补助</w:t>
            </w:r>
          </w:p>
        </w:tc>
      </w:tr>
      <w:tr w14:paraId="44F4A34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933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主管部门及代码</w:t>
            </w:r>
          </w:p>
        </w:tc>
        <w:tc>
          <w:tcPr>
            <w:tcW w:w="165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B57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山丹县财政局</w:t>
            </w:r>
          </w:p>
        </w:tc>
        <w:tc>
          <w:tcPr>
            <w:tcW w:w="11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FAB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实施单位</w:t>
            </w:r>
          </w:p>
        </w:tc>
        <w:tc>
          <w:tcPr>
            <w:tcW w:w="12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9F1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山丹县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陈户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镇人民政府</w:t>
            </w:r>
          </w:p>
        </w:tc>
      </w:tr>
      <w:tr w14:paraId="04783F0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DD6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项目资金</w:t>
            </w:r>
          </w:p>
          <w:p w14:paraId="0CFC3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（万元）</w:t>
            </w:r>
          </w:p>
        </w:tc>
        <w:tc>
          <w:tcPr>
            <w:tcW w:w="165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BC5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年度资金总额：</w:t>
            </w:r>
          </w:p>
        </w:tc>
        <w:tc>
          <w:tcPr>
            <w:tcW w:w="230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BDE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307.8</w:t>
            </w:r>
          </w:p>
        </w:tc>
      </w:tr>
      <w:tr w14:paraId="461BE76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74DC4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C82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363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其中：当年财政拨款</w:t>
            </w:r>
          </w:p>
        </w:tc>
        <w:tc>
          <w:tcPr>
            <w:tcW w:w="230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58B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307.8</w:t>
            </w:r>
          </w:p>
        </w:tc>
      </w:tr>
      <w:tr w14:paraId="7D4196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5DD31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EFB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902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上年结转资金</w:t>
            </w:r>
          </w:p>
        </w:tc>
        <w:tc>
          <w:tcPr>
            <w:tcW w:w="230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F1E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 w14:paraId="2F2821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96A55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88A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902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其他资金</w:t>
            </w:r>
          </w:p>
        </w:tc>
        <w:tc>
          <w:tcPr>
            <w:tcW w:w="230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78C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 w14:paraId="3DCB52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23D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总</w:t>
            </w:r>
          </w:p>
          <w:p w14:paraId="7233B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体</w:t>
            </w:r>
          </w:p>
          <w:p w14:paraId="5FD10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目</w:t>
            </w:r>
          </w:p>
          <w:p w14:paraId="182FE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标</w:t>
            </w:r>
          </w:p>
        </w:tc>
        <w:tc>
          <w:tcPr>
            <w:tcW w:w="4700" w:type="pct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C55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目标1：不断加强基层党组织建设，加强村级治理，进一步调动村干部积极性，加强村干部队伍建设，提高基层党组织服务群众能力。</w:t>
            </w:r>
          </w:p>
          <w:p w14:paraId="3C966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 w14:paraId="04FE054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FEF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绩效指标</w:t>
            </w:r>
          </w:p>
        </w:tc>
        <w:tc>
          <w:tcPr>
            <w:tcW w:w="8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984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一级指标</w:t>
            </w: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CD5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二级指标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35D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三级指标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B1E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指标值</w:t>
            </w:r>
          </w:p>
        </w:tc>
      </w:tr>
      <w:tr w14:paraId="541F3DE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FFED4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AF1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成本指标</w:t>
            </w: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C45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村干部年工资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E53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村干部年工资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023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307.8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万元</w:t>
            </w:r>
          </w:p>
        </w:tc>
      </w:tr>
      <w:tr w14:paraId="7A8A87C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02C1A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696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产出指标</w:t>
            </w: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C58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质量指标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8D3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村干部人数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BE5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211</w:t>
            </w:r>
          </w:p>
        </w:tc>
      </w:tr>
      <w:tr w14:paraId="4D8F48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0802B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37C3B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B0F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时效指标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0F8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村级办公经费应用合规性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2A7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合规</w:t>
            </w:r>
          </w:p>
        </w:tc>
      </w:tr>
      <w:tr w14:paraId="3EB565C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FD25E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732BE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413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成本指标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0AC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村干部年工资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6DA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307.8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万元</w:t>
            </w:r>
          </w:p>
        </w:tc>
      </w:tr>
      <w:tr w14:paraId="700D5A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162B2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BD2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效益指标</w:t>
            </w: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7EE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经济效益指标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A55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提高干部生活水平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118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影响程度明显</w:t>
            </w:r>
          </w:p>
        </w:tc>
      </w:tr>
      <w:tr w14:paraId="3EFB0E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D332E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097CC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6EB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社会效益指标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E8E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提高基层党组织服务群众能力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68D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影响程度明显</w:t>
            </w:r>
          </w:p>
        </w:tc>
      </w:tr>
      <w:tr w14:paraId="4BE70F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5D262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4F5D8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9B1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可持续影响指标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EC6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为村干部利益提供长期保障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E7F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影响程度明显</w:t>
            </w:r>
          </w:p>
        </w:tc>
      </w:tr>
      <w:tr w14:paraId="5D46B1D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09E38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55E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满意度指标</w:t>
            </w: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41F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服务对象满意度指标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346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村干部满意率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81A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90%</w:t>
            </w:r>
          </w:p>
        </w:tc>
      </w:tr>
    </w:tbl>
    <w:p w14:paraId="49AC40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4414CE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3B48FF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5" w:lineRule="atLeast"/>
        <w:ind w:right="0"/>
        <w:jc w:val="both"/>
        <w:rPr>
          <w:rFonts w:hint="eastAsia" w:ascii="宋体" w:hAnsi="宋体" w:eastAsia="宋体" w:cs="宋体"/>
          <w:color w:val="333333"/>
          <w:sz w:val="19"/>
          <w:szCs w:val="19"/>
        </w:rPr>
      </w:pPr>
    </w:p>
    <w:p w14:paraId="200C0F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62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项目支出绩效目标表</w:t>
      </w:r>
    </w:p>
    <w:p w14:paraId="21C5B5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562" w:lineRule="atLeast"/>
        <w:ind w:left="0" w:right="0" w:firstLine="420"/>
        <w:jc w:val="center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2025</w:t>
      </w:r>
      <w:r>
        <w:rPr>
          <w:rStyle w:val="5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tbl>
      <w:tblPr>
        <w:tblStyle w:val="3"/>
        <w:tblW w:w="11610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21"/>
        <w:gridCol w:w="1724"/>
        <w:gridCol w:w="98"/>
        <w:gridCol w:w="3117"/>
        <w:gridCol w:w="563"/>
        <w:gridCol w:w="1724"/>
        <w:gridCol w:w="795"/>
        <w:gridCol w:w="2768"/>
      </w:tblGrid>
      <w:tr w14:paraId="029FC4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9C8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项目名称</w:t>
            </w:r>
          </w:p>
        </w:tc>
        <w:tc>
          <w:tcPr>
            <w:tcW w:w="3950" w:type="pct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F98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村级办公经费</w:t>
            </w:r>
          </w:p>
        </w:tc>
      </w:tr>
      <w:tr w14:paraId="13F9D29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3B9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主管部门及代码</w:t>
            </w:r>
          </w:p>
        </w:tc>
        <w:tc>
          <w:tcPr>
            <w:tcW w:w="165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742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山丹县财政局</w:t>
            </w:r>
          </w:p>
        </w:tc>
        <w:tc>
          <w:tcPr>
            <w:tcW w:w="11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070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实施单位</w:t>
            </w:r>
          </w:p>
        </w:tc>
        <w:tc>
          <w:tcPr>
            <w:tcW w:w="12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268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 w:eastAsia="zh-CN"/>
              </w:rPr>
              <w:t>陈户镇人民政府</w:t>
            </w:r>
          </w:p>
        </w:tc>
      </w:tr>
      <w:tr w14:paraId="692D327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B8F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项目资金</w:t>
            </w:r>
          </w:p>
          <w:p w14:paraId="3A702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（万元）</w:t>
            </w:r>
          </w:p>
        </w:tc>
        <w:tc>
          <w:tcPr>
            <w:tcW w:w="165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A65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年度资金总额：</w:t>
            </w:r>
          </w:p>
        </w:tc>
        <w:tc>
          <w:tcPr>
            <w:tcW w:w="230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23E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80</w:t>
            </w:r>
          </w:p>
        </w:tc>
      </w:tr>
      <w:tr w14:paraId="436E11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425DB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00E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363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其中：当年财政拨款</w:t>
            </w:r>
          </w:p>
        </w:tc>
        <w:tc>
          <w:tcPr>
            <w:tcW w:w="230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B21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80</w:t>
            </w:r>
          </w:p>
        </w:tc>
      </w:tr>
      <w:tr w14:paraId="37B400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7E6F2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58D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902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上年结转资金</w:t>
            </w:r>
          </w:p>
        </w:tc>
        <w:tc>
          <w:tcPr>
            <w:tcW w:w="230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CDD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 w14:paraId="1B67422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5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F8F3F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DA2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902"/>
              <w:jc w:val="both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其他资金</w:t>
            </w:r>
          </w:p>
        </w:tc>
        <w:tc>
          <w:tcPr>
            <w:tcW w:w="2300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C83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  <w:tr w14:paraId="4D8F77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969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总</w:t>
            </w:r>
          </w:p>
          <w:p w14:paraId="7BFE5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体</w:t>
            </w:r>
          </w:p>
          <w:p w14:paraId="1DBAC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目</w:t>
            </w:r>
          </w:p>
          <w:p w14:paraId="71FAA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标</w:t>
            </w:r>
          </w:p>
        </w:tc>
        <w:tc>
          <w:tcPr>
            <w:tcW w:w="4700" w:type="pct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DA7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目标1：不断加强基层党组织建设，加强村级治理；不断加强村干部队伍建设，提高基层党组织服务群众能力。</w:t>
            </w:r>
          </w:p>
          <w:p w14:paraId="4ED5A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目标2：</w:t>
            </w:r>
          </w:p>
          <w:p w14:paraId="725CD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目标3：</w:t>
            </w:r>
          </w:p>
        </w:tc>
      </w:tr>
      <w:tr w14:paraId="50D4A2D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FBA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绩效指标</w:t>
            </w:r>
          </w:p>
        </w:tc>
        <w:tc>
          <w:tcPr>
            <w:tcW w:w="8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FB4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一级指标</w:t>
            </w: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5B8D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二级指标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D5B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三级指标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6EC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指标值</w:t>
            </w:r>
          </w:p>
        </w:tc>
      </w:tr>
      <w:tr w14:paraId="18CE05C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37FEF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E4E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成本指标</w:t>
            </w: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CC4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村级经费补助标准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959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村级经费补助标准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C8D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≧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5万元</w:t>
            </w:r>
          </w:p>
        </w:tc>
      </w:tr>
      <w:tr w14:paraId="1447BD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DD002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0F8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产出指标</w:t>
            </w: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398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数量指标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885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全镇村数量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0C3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16</w:t>
            </w:r>
          </w:p>
        </w:tc>
      </w:tr>
      <w:tr w14:paraId="6BE5C0B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A0D44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8BD22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3D5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质量指标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4F9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基层党组织建设效益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74E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良好</w:t>
            </w:r>
          </w:p>
        </w:tc>
      </w:tr>
      <w:tr w14:paraId="11C2840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D735A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387D8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CFF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时效指标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82F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资金拨付的及时性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D6D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资金拨付及时</w:t>
            </w:r>
          </w:p>
        </w:tc>
      </w:tr>
      <w:tr w14:paraId="6CEA5C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AECA8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E71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效益指标</w:t>
            </w: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603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经济效益指标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03D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乡村振兴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 w14:paraId="20844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效果明显</w:t>
            </w:r>
          </w:p>
        </w:tc>
      </w:tr>
      <w:tr w14:paraId="6F901A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95AD4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10562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835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可持续影响指标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70D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村级治理规范有序，基层治理能力不断提升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top"/>
          </w:tcPr>
          <w:p w14:paraId="1B8FB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效果明显</w:t>
            </w:r>
          </w:p>
        </w:tc>
      </w:tr>
      <w:tr w14:paraId="4379C41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9145A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F94F4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377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社会效益指标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C70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村级治理规范有序，基层治理能力不断提升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C62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效果明显</w:t>
            </w:r>
          </w:p>
        </w:tc>
      </w:tr>
      <w:tr w14:paraId="0320DB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0" w:type="pct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20067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7AD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满意度指标</w:t>
            </w:r>
          </w:p>
        </w:tc>
        <w:tc>
          <w:tcPr>
            <w:tcW w:w="135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BA0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服务对象</w:t>
            </w:r>
          </w:p>
          <w:p w14:paraId="671FB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满意度指标</w:t>
            </w:r>
          </w:p>
        </w:tc>
        <w:tc>
          <w:tcPr>
            <w:tcW w:w="10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910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群众满意度</w:t>
            </w:r>
          </w:p>
        </w:tc>
        <w:tc>
          <w:tcPr>
            <w:tcW w:w="160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D9F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≥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90%</w:t>
            </w:r>
          </w:p>
        </w:tc>
      </w:tr>
    </w:tbl>
    <w:p w14:paraId="17123C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2" w:beforeAutospacing="0" w:after="0" w:afterAutospacing="0" w:line="270" w:lineRule="atLeast"/>
        <w:ind w:right="0"/>
        <w:jc w:val="both"/>
        <w:rPr>
          <w:rFonts w:hint="eastAsia" w:ascii="宋体" w:hAnsi="宋体" w:eastAsia="宋体" w:cs="宋体"/>
          <w:color w:val="333333"/>
          <w:sz w:val="27"/>
          <w:szCs w:val="27"/>
        </w:rPr>
      </w:pPr>
    </w:p>
    <w:p w14:paraId="0CA98B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8DA20C-AE9C-4063-A20B-51C263EA49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BE2EEEB-F64D-4B91-87FD-A121E981EF7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EC75E29-86B2-4967-91AD-46A239D95419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F0632"/>
    <w:rsid w:val="17E52942"/>
    <w:rsid w:val="248D4F84"/>
    <w:rsid w:val="272F0632"/>
    <w:rsid w:val="36965B9D"/>
    <w:rsid w:val="48526EB0"/>
    <w:rsid w:val="690025BA"/>
    <w:rsid w:val="747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Typewriter"/>
    <w:basedOn w:val="4"/>
    <w:qFormat/>
    <w:uiPriority w:val="0"/>
    <w:rPr>
      <w:rFonts w:ascii="Courier New" w:hAnsi="Courier New"/>
      <w:sz w:val="20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8678</Words>
  <Characters>10788</Characters>
  <Lines>0</Lines>
  <Paragraphs>0</Paragraphs>
  <TotalTime>438</TotalTime>
  <ScaleCrop>false</ScaleCrop>
  <LinksUpToDate>false</LinksUpToDate>
  <CharactersWithSpaces>10830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2025-02-11T01:40:00Z</dcterms:created>
  <dc:creator>烟若云散</dc:creator>
  <cp:lastModifiedBy>Pluto</cp:lastModifiedBy>
  <dcterms:modified xsi:type="dcterms:W3CDTF">2025-02-11T09:27:08Z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F6B8C343DFC8474BA0C96AA004517B20_13</vt:lpwstr>
  </property>
  <property fmtid="{D5CDD505-2E9C-101B-9397-08002B2CF9AE}" pid="4" name="KSOTemplateDocerSaveRecord">
    <vt:lpwstr>eyJoZGlkIjoiOTMxZTQ0ZjUyNGEwYTFjMTk1YTg5NDNlYTZkNTU0NWMiLCJ1c2VySWQiOiI1NTc2NTg4MTMifQ==</vt:lpwstr>
  </property>
</Properties>
</file>