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A765D2">
      <w:pPr>
        <w:pStyle w:val="2"/>
        <w:keepNext w:val="0"/>
        <w:keepLines w:val="0"/>
        <w:widowControl/>
        <w:suppressLineNumbers w:val="0"/>
        <w:jc w:val="center"/>
        <w:rPr>
          <w:rFonts w:ascii="微软雅黑" w:hAnsi="微软雅黑" w:eastAsia="微软雅黑" w:cs="微软雅黑"/>
          <w:color w:val="171A1D"/>
          <w:sz w:val="21"/>
          <w:szCs w:val="21"/>
        </w:rPr>
      </w:pPr>
      <w:r>
        <w:rPr>
          <w:b/>
          <w:bCs/>
          <w:sz w:val="44"/>
          <w:szCs w:val="44"/>
        </w:rPr>
        <w:t>老军乡探索宜居宜业和美乡村建设新路径</w:t>
      </w:r>
    </w:p>
    <w:p w14:paraId="6992A314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近年来，老军乡深入学习践行“千万工程”经验，聚焦人居环境整治、特色产业培育、基层治理创新三大重点任务，</w:t>
      </w:r>
      <w:bookmarkStart w:id="1" w:name="_GoBack"/>
      <w:bookmarkEnd w:id="1"/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深耕“和美乡村建设”发展理念，扎实推进人居环境提升、产业融合发展、治理效能优化三大工程，绘就乡村振兴新图景。</w:t>
      </w:r>
    </w:p>
    <w:p w14:paraId="23BD782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一、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产业造血：激活“一村一品”发展新引擎</w:t>
      </w:r>
    </w:p>
    <w:p w14:paraId="1A02DDD1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color w:val="171A1D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聚焦“特”“优”战略，以“千万工程”经验为蓝本，推动一二三产业融合发展。依托玫瑰、中药材产业基地，开发玫瑰酱、玫瑰花茶、中药饮片等深加工产品，积极推进“原”字头产品向产业链下游延伸，不断提高产品附加值。通过“支部+合作社+农户”模式，延伸产业链条，着重打造潘庄村绿色肉羊“育加销”一体化养殖基地打造电商助农平台，引进肉羊3000余只，通过网络直播领羊800余只。让群众在家门口实现“土地流转得租金、基地务工挣薪金、入股分红拿股金”的多元增收方式。</w:t>
      </w:r>
    </w:p>
    <w:p w14:paraId="04992A82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二、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绿富同兴：擦亮生态宜居乡村新底色</w:t>
      </w:r>
    </w:p>
    <w:p w14:paraId="77D1CDAE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创新构建“主要领导包片、科级干部包村、村社干部包户”三级联动体系，以“两清一建”为抓手，着力推进农村人居环境整治工作，累计清运各类垃圾100余吨，专项整治乱堆乱放草料垛、乱圈乱占公共区域等难点堵点问题50余件，全乡农村户用卫生厕所普及率、自然村垃圾收运处置体系覆盖率、农村生活污水治理率、畜禽粪污综合利用率均达到100%。实施动态考评机制，每月开展“美丽庭院”评选，推动村庄环境实现从“一时美”向“持久美”的蝶变。</w:t>
      </w:r>
    </w:p>
    <w:p w14:paraId="18D72753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  <w:lang w:val="en-US" w:eastAsia="zh-CN"/>
        </w:rPr>
        <w:t>三、</w:t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三治融合：构建共建共治共享新格局</w:t>
      </w:r>
    </w:p>
    <w:p w14:paraId="36837668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坚持法治同村民自治、德治相结合，修订和完善“一约四会”，让“共商共建共治共享”涵盖群众生产生活及地方发展的各个方面。推广完善“老军易办”小程序，激发群众从“旁观者”向“主人翁”转变。构建乡、村、社三级网格化调解网络，接待群众来访50余人次，积极化解土地确权、低保评定、邻里纠纷等各类矛盾纠纷11起，及时回应群众关切的热点、难点问题，办理回复网站留言30多条，解决群众关心的热点难点问题12件，做到了“小事不出村、大事不出乡、矛盾不</w:t>
      </w:r>
      <w:bookmarkStart w:id="0" w:name="上交_917_919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"dingtalk://dingtalkclient/action/open_popover_link?url=https://words.dingtalk.com/mword?corpId=ding4ac5d6980864d335%26openConversationId%3D3624544198%3A3624544198&amp;wordName=%E4%B8%8A%E4%BA%A4&amp;newPanel=true"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5"/>
          <w:rFonts w:hint="eastAsia" w:ascii="仿宋_GB2312" w:hAnsi="仿宋_GB2312" w:eastAsia="仿宋_GB2312" w:cs="仿宋_GB2312"/>
          <w:color w:val="171A1D"/>
          <w:sz w:val="32"/>
          <w:szCs w:val="32"/>
          <w:u w:val="single"/>
        </w:rPr>
        <w:t>上交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color w:val="171A1D"/>
          <w:sz w:val="32"/>
          <w:szCs w:val="32"/>
        </w:rPr>
        <w:t>”，维护了社会和谐稳定。</w:t>
      </w:r>
    </w:p>
    <w:p w14:paraId="35E56F4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C01C2A"/>
    <w:rsid w:val="2CC01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2025-03-26T11:51:00Z</dcterms:created>
  <dc:creator>Delete</dc:creator>
  <cp:lastModifiedBy>Delete</cp:lastModifiedBy>
  <dcterms:modified xsi:type="dcterms:W3CDTF">2025-03-26T11:55:42Z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9839457F0E164A5DA6EC6EABAAF7D969_11</vt:lpwstr>
  </property>
  <property fmtid="{D5CDD505-2E9C-101B-9397-08002B2CF9AE}" pid="4" name="KSOTemplateDocerSaveRecord">
    <vt:lpwstr>eyJoZGlkIjoiODA4MGNkMzFlMDdjZGMxNTc2ZWQwYjRiYmVmYzk3MWUiLCJ1c2VySWQiOiI0OTQ2OTI5MjEifQ==</vt:lpwstr>
  </property>
</Properties>
</file>