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35E5B">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14:paraId="53D3427B">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山丹县鼠疫</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防控</w:t>
      </w:r>
      <w:r>
        <w:rPr>
          <w:rFonts w:hint="default" w:ascii="Times New Roman" w:hAnsi="Times New Roman" w:eastAsia="方正小标宋简体" w:cs="Times New Roman"/>
          <w:color w:val="000000" w:themeColor="text1"/>
          <w:sz w:val="44"/>
          <w:szCs w:val="44"/>
          <w14:textFill>
            <w14:solidFill>
              <w14:schemeClr w14:val="tx1"/>
            </w14:solidFill>
          </w14:textFill>
        </w:rPr>
        <w:t>应急预案</w:t>
      </w:r>
    </w:p>
    <w:p w14:paraId="6F3ACD76">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2AC36E1B">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第一章　总  则</w:t>
      </w:r>
    </w:p>
    <w:p w14:paraId="48540643">
      <w:pPr>
        <w:pStyle w:val="3"/>
        <w:keepNext w:val="0"/>
        <w:keepLines w:val="0"/>
        <w:pageBreakBefore w:val="0"/>
        <w:widowControl w:val="0"/>
        <w:wordWrap/>
        <w:overflowPunct/>
        <w:topLinePunct w:val="0"/>
        <w:bidi w:val="0"/>
        <w:spacing w:line="550" w:lineRule="exact"/>
        <w:rPr>
          <w:rFonts w:hint="default"/>
        </w:rPr>
      </w:pPr>
    </w:p>
    <w:p w14:paraId="45DF5A58">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1.1</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编制目的</w:t>
      </w:r>
    </w:p>
    <w:p w14:paraId="4C4EBE4A">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有效预防和快速应对、及时控制鼠疫疫情的暴发和流行，最大限度地减轻鼠疫造成的危害，保障公众身体健康与生命安全，维护社会稳定。</w:t>
      </w:r>
    </w:p>
    <w:p w14:paraId="1139589D">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1.2</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编制依据</w:t>
      </w:r>
    </w:p>
    <w:p w14:paraId="6574E2E0">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《国家突发公共卫生事件应急预案》</w:t>
      </w:r>
      <w:r>
        <w:rPr>
          <w:rFonts w:hint="default" w:ascii="Times New Roman" w:hAnsi="Times New Roman" w:eastAsia="仿宋_GB2312" w:cs="Times New Roman"/>
          <w:color w:val="000000" w:themeColor="text1"/>
          <w:sz w:val="32"/>
          <w:szCs w:val="32"/>
          <w14:textFill>
            <w14:solidFill>
              <w14:schemeClr w14:val="tx1"/>
            </w14:solidFill>
          </w14:textFill>
        </w:rPr>
        <w:t>《甘肃省鼠疫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预防和控制条例</w:t>
      </w:r>
      <w:r>
        <w:rPr>
          <w:rFonts w:hint="default" w:ascii="Times New Roman" w:hAnsi="Times New Roman" w:eastAsia="仿宋_GB2312" w:cs="Times New Roman"/>
          <w:color w:val="000000" w:themeColor="text1"/>
          <w:sz w:val="32"/>
          <w:szCs w:val="32"/>
          <w14:textFill>
            <w14:solidFill>
              <w14:schemeClr w14:val="tx1"/>
            </w14:solidFill>
          </w14:textFill>
        </w:rPr>
        <w:t>》《甘肃省鼠疫控制应急预案》《张掖市鼠疫控制应急预案》《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张掖市</w:t>
      </w:r>
      <w:r>
        <w:rPr>
          <w:rFonts w:hint="default" w:ascii="Times New Roman" w:hAnsi="Times New Roman" w:eastAsia="仿宋_GB2312" w:cs="Times New Roman"/>
          <w:color w:val="000000" w:themeColor="text1"/>
          <w:sz w:val="32"/>
          <w:szCs w:val="32"/>
          <w14:textFill>
            <w14:solidFill>
              <w14:schemeClr w14:val="tx1"/>
            </w14:solidFill>
          </w14:textFill>
        </w:rPr>
        <w:t>突发公共卫生事件应急预案》《山丹县突发公共卫生事件应急预案》等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法律法规和相关预案</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7D64AF15">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default" w:ascii="Times New Roman" w:hAnsi="Times New Roman" w:eastAsia="楷体_GB2312" w:cs="Times New Roman"/>
          <w:b/>
          <w:bCs w:val="0"/>
          <w:color w:val="000000" w:themeColor="text1"/>
          <w:sz w:val="32"/>
          <w:szCs w:val="32"/>
          <w14:textFill>
            <w14:solidFill>
              <w14:schemeClr w14:val="tx1"/>
            </w14:solidFill>
          </w14:textFill>
        </w:rPr>
      </w:pPr>
      <w:r>
        <w:rPr>
          <w:rFonts w:hint="default" w:ascii="Times New Roman" w:hAnsi="Times New Roman" w:eastAsia="楷体_GB2312" w:cs="Times New Roman"/>
          <w:b/>
          <w:bCs w:val="0"/>
          <w:color w:val="000000" w:themeColor="text1"/>
          <w:sz w:val="32"/>
          <w:szCs w:val="32"/>
          <w14:textFill>
            <w14:solidFill>
              <w14:schemeClr w14:val="tx1"/>
            </w14:solidFill>
          </w14:textFill>
        </w:rPr>
        <w:t>1.3</w:t>
      </w:r>
      <w:r>
        <w:rPr>
          <w:rFonts w:hint="default" w:ascii="Times New Roman" w:hAnsi="Times New Roman" w:eastAsia="楷体_GB2312"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val="0"/>
          <w:color w:val="000000" w:themeColor="text1"/>
          <w:sz w:val="32"/>
          <w:szCs w:val="32"/>
          <w14:textFill>
            <w14:solidFill>
              <w14:schemeClr w14:val="tx1"/>
            </w14:solidFill>
          </w14:textFill>
        </w:rPr>
        <w:t>适用范围</w:t>
      </w:r>
    </w:p>
    <w:p w14:paraId="4EF5C77E">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本预案适用于山丹县行政区域内发生鼠疫疫情时的应急处置工作。</w:t>
      </w:r>
    </w:p>
    <w:p w14:paraId="49EC9D1A">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1.4</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工作原则</w:t>
      </w:r>
    </w:p>
    <w:p w14:paraId="6F6755D4">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坚持以人为本、预防为主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依法规范、科学防控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政府负责、部门配合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社会参与、加强宣传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强化监测、综合治理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快速反应、有效处置的原则。</w:t>
      </w:r>
    </w:p>
    <w:p w14:paraId="1D7125B7">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1.5</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鼠疫疫情分级</w:t>
      </w:r>
    </w:p>
    <w:p w14:paraId="773DD746">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根据鼠疫发生地点、病型、例数、流行范围和趋势及对社会危害程度，将人间鼠疫疫情划分为特别重大（Ⅰ级）、重大（Ⅱ级）、较大（Ⅲ级）和一般（Ⅳ级）四级。</w:t>
      </w:r>
    </w:p>
    <w:p w14:paraId="49607248">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1.5.1特别重大鼠疫疫情（Ⅰ级）</w:t>
      </w:r>
    </w:p>
    <w:p w14:paraId="30A7990B">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有下列情形之一的为特别重大鼠疫疫情（Ⅰ级）：</w:t>
      </w:r>
    </w:p>
    <w:p w14:paraId="76895ED3">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（1）肺鼠疫在大、中城市发生，并有扩散趋势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1224564A">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（2）相关联的肺鼠疫疫情波及2个以上的省份，并有进一步扩散趋势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169AFD4B">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（3）发生鼠疫菌强毒株丢失事件。</w:t>
      </w:r>
    </w:p>
    <w:p w14:paraId="3C3CE7D3">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1.5.2重大鼠疫疫情（Ⅱ级）</w:t>
      </w:r>
    </w:p>
    <w:p w14:paraId="460BF4FD">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有下列情形之一的为重大鼠疫疫情（Ⅱ级）：</w:t>
      </w:r>
    </w:p>
    <w:p w14:paraId="37E36DB2">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（1）在1个县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行政区域内，1个平均潜伏期内（6天，下同）发生5例以上肺鼠疫或败血症鼠疫病例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3B87CE1">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（2）相关联的肺鼠疫疫情波及2个以上县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，并有进一步扩散趋势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783FD201">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（3）在1个县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行政区域内发生腺鼠疫流行，1个平</w:t>
      </w:r>
      <w:r>
        <w:rPr>
          <w:rFonts w:hint="default" w:ascii="Times New Roman" w:hAnsi="Times New Roman" w:eastAsia="仿宋_GB2312" w:cs="Times New Roman"/>
          <w:color w:val="000000" w:themeColor="text1"/>
          <w:spacing w:val="-11"/>
          <w:sz w:val="32"/>
          <w:szCs w:val="32"/>
          <w14:textFill>
            <w14:solidFill>
              <w14:schemeClr w14:val="tx1"/>
            </w14:solidFill>
          </w14:textFill>
        </w:rPr>
        <w:t>均潜伏期内多点连续发生20例以上，或流行范围波及2个以上市</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州</w:t>
      </w:r>
      <w:r>
        <w:rPr>
          <w:rFonts w:hint="default" w:ascii="Times New Roman" w:hAnsi="Times New Roman" w:eastAsia="仿宋_GB2312" w:cs="Times New Roman"/>
          <w:color w:val="000000" w:themeColor="text1"/>
          <w:spacing w:val="-11"/>
          <w:sz w:val="32"/>
          <w:szCs w:val="32"/>
          <w14:textFill>
            <w14:solidFill>
              <w14:schemeClr w14:val="tx1"/>
            </w14:solidFill>
          </w14:textFill>
        </w:rPr>
        <w:t>。</w:t>
      </w:r>
    </w:p>
    <w:p w14:paraId="5B6FDACE">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1.5.3较大鼠疫疫情（Ⅲ级）</w:t>
      </w:r>
    </w:p>
    <w:p w14:paraId="711FB9A2">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有下列情形之一的为较大鼠疫疫情（Ⅲ级）：</w:t>
      </w:r>
    </w:p>
    <w:p w14:paraId="23ACE03E">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（1）在1个县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行政区域内，1个平均潜伏期内发生肺鼠疫或败血症鼠疫病例数1</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4例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3DE50BA1">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（2）在1个县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行政区域内发生腺鼠疫流行，1个平</w:t>
      </w:r>
      <w:r>
        <w:rPr>
          <w:rFonts w:hint="default" w:ascii="Times New Roman" w:hAnsi="Times New Roman" w:eastAsia="仿宋_GB2312" w:cs="Times New Roman"/>
          <w:color w:val="000000" w:themeColor="text1"/>
          <w:spacing w:val="-11"/>
          <w:sz w:val="32"/>
          <w:szCs w:val="32"/>
          <w14:textFill>
            <w14:solidFill>
              <w14:schemeClr w14:val="tx1"/>
            </w14:solidFill>
          </w14:textFill>
        </w:rPr>
        <w:t>均潜伏期内连续发病10</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19例，或流行范围波及2个以上县</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pacing w:val="-11"/>
          <w:sz w:val="32"/>
          <w:szCs w:val="32"/>
          <w14:textFill>
            <w14:solidFill>
              <w14:schemeClr w14:val="tx1"/>
            </w14:solidFill>
          </w14:textFill>
        </w:rPr>
        <w:t>。</w:t>
      </w:r>
    </w:p>
    <w:p w14:paraId="3CBB70FC">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1.5.4一般鼠疫疫情（Ⅳ级）</w:t>
      </w:r>
    </w:p>
    <w:p w14:paraId="03EC2D33">
      <w:pPr>
        <w:keepNext w:val="0"/>
        <w:keepLines w:val="0"/>
        <w:pageBreakBefore w:val="0"/>
        <w:widowControl w:val="0"/>
        <w:kinsoku/>
        <w:wordWrap/>
        <w:overflowPunct/>
        <w:topLinePunct w:val="0"/>
        <w:autoSpaceDE/>
        <w:autoSpaceDN/>
        <w:bidi w:val="0"/>
        <w:adjustRightInd/>
        <w:snapToGrid/>
        <w:spacing w:line="587" w:lineRule="exact"/>
        <w:ind w:left="0" w:leftChars="0" w:firstLine="63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腺鼠疫在1个县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行政区域内发生，1个平均潜伏期内病例数1</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9例。</w:t>
      </w:r>
    </w:p>
    <w:p w14:paraId="4C0E326D">
      <w:pPr>
        <w:keepNext w:val="0"/>
        <w:keepLines w:val="0"/>
        <w:pageBreakBefore w:val="0"/>
        <w:widowControl w:val="0"/>
        <w:kinsoku/>
        <w:wordWrap/>
        <w:overflowPunct/>
        <w:topLinePunct w:val="0"/>
        <w:autoSpaceDE/>
        <w:autoSpaceDN/>
        <w:bidi w:val="0"/>
        <w:adjustRightInd/>
        <w:snapToGrid/>
        <w:spacing w:line="587" w:lineRule="exact"/>
        <w:ind w:left="0" w:left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5C9D5DFD">
      <w:pPr>
        <w:keepNext w:val="0"/>
        <w:keepLines w:val="0"/>
        <w:pageBreakBefore w:val="0"/>
        <w:widowControl w:val="0"/>
        <w:kinsoku/>
        <w:wordWrap/>
        <w:overflowPunct/>
        <w:topLinePunct w:val="0"/>
        <w:autoSpaceDE/>
        <w:bidi w:val="0"/>
        <w:adjustRightInd/>
        <w:spacing w:line="587" w:lineRule="exact"/>
        <w:ind w:left="0" w:lef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第二章　应急组织体系</w:t>
      </w:r>
    </w:p>
    <w:p w14:paraId="281C033F">
      <w:pPr>
        <w:keepNext w:val="0"/>
        <w:keepLines w:val="0"/>
        <w:pageBreakBefore w:val="0"/>
        <w:widowControl w:val="0"/>
        <w:kinsoku/>
        <w:wordWrap/>
        <w:overflowPunct/>
        <w:topLinePunct w:val="0"/>
        <w:autoSpaceDE/>
        <w:bidi w:val="0"/>
        <w:adjustRightIn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p>
    <w:p w14:paraId="210DF23A">
      <w:pPr>
        <w:keepNext w:val="0"/>
        <w:keepLines w:val="0"/>
        <w:pageBreakBefore w:val="0"/>
        <w:widowControl w:val="0"/>
        <w:kinsoku/>
        <w:wordWrap/>
        <w:overflowPunct/>
        <w:topLinePunct w:val="0"/>
        <w:autoSpaceDE/>
        <w:bidi w:val="0"/>
        <w:adjustRightIn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2.1</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县鼠疫控制应急指挥部及其职责</w:t>
      </w:r>
    </w:p>
    <w:p w14:paraId="462C6495">
      <w:pPr>
        <w:keepNext w:val="0"/>
        <w:keepLines w:val="0"/>
        <w:pageBreakBefore w:val="0"/>
        <w:widowControl w:val="0"/>
        <w:kinsoku/>
        <w:wordWrap/>
        <w:overflowPunct/>
        <w:topLinePunct w:val="0"/>
        <w:autoSpaceDE/>
        <w:bidi w:val="0"/>
        <w:adjustRightInd/>
        <w:spacing w:line="587" w:lineRule="exact"/>
        <w:ind w:left="0"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2.1.1  应急指挥部组成</w:t>
      </w:r>
    </w:p>
    <w:p w14:paraId="75E02434">
      <w:pPr>
        <w:keepNext w:val="0"/>
        <w:keepLines w:val="0"/>
        <w:pageBreakBefore w:val="0"/>
        <w:widowControl w:val="0"/>
        <w:suppressAutoHyphens/>
        <w:kinsoku/>
        <w:wordWrap/>
        <w:overflowPunct/>
        <w:topLinePunct/>
        <w:autoSpaceDE/>
        <w:autoSpaceDN/>
        <w:bidi w:val="0"/>
        <w:adjustRightInd/>
        <w:snapToGrid w:val="0"/>
        <w:spacing w:line="587" w:lineRule="exact"/>
        <w:ind w:left="0" w:lef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成立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山丹县</w:t>
      </w:r>
      <w:r>
        <w:rPr>
          <w:rFonts w:hint="eastAsia" w:ascii="仿宋_GB2312" w:hAnsi="仿宋_GB2312" w:eastAsia="仿宋_GB2312" w:cs="仿宋_GB2312"/>
          <w:b w:val="0"/>
          <w:bCs w:val="0"/>
          <w:color w:val="000000" w:themeColor="text1"/>
          <w:sz w:val="32"/>
          <w:szCs w:val="32"/>
          <w14:textFill>
            <w14:solidFill>
              <w14:schemeClr w14:val="tx1"/>
            </w14:solidFill>
          </w14:textFill>
        </w:rPr>
        <w:t>鼠疫控制应急指挥部（以下简称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应急指挥部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政府的统一领导下，具体负责全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鼠疫疫情应急处理工作的统一领导和指挥，作出处理鼠疫疫情的重大决策，决定拟采取的重大措施，组织实施疫情控制工作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县政府分管副县长任总指挥，县政府办主任、县卫生健康局局长担任副总指挥，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发改局、县财政局、县公安局、县农业农村局、县教育局、县文体广旅局、县工业信息化和商务局、县卫生健康局、县交通运输局、县民政局、县市场监管局、县林草局、县科技局、县融媒体中心、县红十字会、电信山丹分公司、移动山丹分公司、联通山丹分公司、山丹马场、山丹</w:t>
      </w:r>
      <w:r>
        <w:rPr>
          <w:rFonts w:hint="eastAsia" w:ascii="仿宋_GB2312" w:hAnsi="仿宋_GB2312" w:eastAsia="仿宋_GB2312" w:cs="仿宋_GB2312"/>
          <w:color w:val="000000" w:themeColor="text1"/>
          <w:sz w:val="32"/>
          <w:szCs w:val="32"/>
          <w:lang w:eastAsia="zh-CN"/>
          <w14:textFill>
            <w14:solidFill>
              <w14:schemeClr w14:val="tx1"/>
            </w14:solidFill>
          </w14:textFill>
        </w:rPr>
        <w:t>火车站、</w:t>
      </w:r>
      <w:r>
        <w:rPr>
          <w:rFonts w:hint="eastAsia" w:ascii="仿宋_GB2312" w:hAnsi="仿宋_GB2312" w:eastAsia="仿宋_GB2312" w:cs="仿宋_GB2312"/>
          <w:color w:val="000000" w:themeColor="text1"/>
          <w:sz w:val="32"/>
          <w:szCs w:val="32"/>
          <w14:textFill>
            <w14:solidFill>
              <w14:schemeClr w14:val="tx1"/>
            </w14:solidFill>
          </w14:textFill>
        </w:rPr>
        <w:t>山丹汽车站</w:t>
      </w:r>
      <w:r>
        <w:rPr>
          <w:rFonts w:hint="eastAsia" w:ascii="仿宋_GB2312" w:hAnsi="仿宋_GB2312" w:eastAsia="仿宋_GB2312" w:cs="仿宋_GB2312"/>
          <w:color w:val="000000" w:themeColor="text1"/>
          <w:sz w:val="32"/>
          <w:szCs w:val="32"/>
          <w:lang w:eastAsia="zh-CN"/>
          <w14:textFill>
            <w14:solidFill>
              <w14:schemeClr w14:val="tx1"/>
            </w14:solidFill>
          </w14:textFill>
        </w:rPr>
        <w:t>、马场高铁站</w:t>
      </w:r>
      <w:r>
        <w:rPr>
          <w:rFonts w:hint="eastAsia" w:ascii="仿宋_GB2312" w:hAnsi="仿宋_GB2312" w:eastAsia="仿宋_GB2312" w:cs="仿宋_GB2312"/>
          <w:color w:val="000000" w:themeColor="text1"/>
          <w:sz w:val="32"/>
          <w:szCs w:val="32"/>
          <w14:textFill>
            <w14:solidFill>
              <w14:schemeClr w14:val="tx1"/>
            </w14:solidFill>
          </w14:textFill>
        </w:rPr>
        <w:t>等部门和单位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主要或分管负责同志组成，</w:t>
      </w:r>
      <w:r>
        <w:rPr>
          <w:rFonts w:hint="eastAsia" w:ascii="仿宋_GB2312" w:hAnsi="仿宋_GB2312" w:eastAsia="仿宋_GB2312" w:cs="仿宋_GB2312"/>
          <w:b w:val="0"/>
          <w:bCs w:val="0"/>
          <w:color w:val="000000" w:themeColor="text1"/>
          <w:sz w:val="32"/>
          <w:szCs w:val="32"/>
          <w14:textFill>
            <w14:solidFill>
              <w14:schemeClr w14:val="tx1"/>
            </w14:solidFill>
          </w14:textFill>
        </w:rPr>
        <w:t>必要时根据工作需要可增加有关部门和单位负责同志加入。</w:t>
      </w:r>
    </w:p>
    <w:p w14:paraId="018FD40A">
      <w:pPr>
        <w:keepNext w:val="0"/>
        <w:keepLines w:val="0"/>
        <w:pageBreakBefore w:val="0"/>
        <w:widowControl w:val="0"/>
        <w:kinsoku/>
        <w:wordWrap/>
        <w:overflowPunct/>
        <w:topLinePunct w:val="0"/>
        <w:autoSpaceDE/>
        <w:bidi w:val="0"/>
        <w:adjustRightInd/>
        <w:spacing w:line="587" w:lineRule="exact"/>
        <w:ind w:left="0" w:leftChars="0" w:firstLine="643" w:firstLineChars="20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2.1.2  县应急指挥部主要职责</w:t>
      </w:r>
    </w:p>
    <w:p w14:paraId="0DE58DA1">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（1）组织协调有关部门参与鼠疫应急处置工作。</w:t>
      </w:r>
    </w:p>
    <w:p w14:paraId="587292DD">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（2）根据鼠疫应急处置工作需要，调集本行政区域内</w:t>
      </w:r>
      <w:r>
        <w:rPr>
          <w:rFonts w:hint="default" w:ascii="Times New Roman" w:hAnsi="Times New Roman" w:eastAsia="仿宋_GB2312" w:cs="Times New Roman"/>
          <w:color w:val="000000" w:themeColor="text1"/>
          <w:spacing w:val="-11"/>
          <w:sz w:val="32"/>
          <w:szCs w:val="32"/>
          <w14:textFill>
            <w14:solidFill>
              <w14:schemeClr w14:val="tx1"/>
            </w14:solidFill>
          </w14:textFill>
        </w:rPr>
        <w:t>各类人员、物资、交通工具和相关设施、设备投入疫情防控工作。</w:t>
      </w:r>
    </w:p>
    <w:p w14:paraId="04E602AA">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（3）划定控制区域：发生鼠疫疫情时，县政府报经市政府决定，宣布疫区范围；经省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政府核准，对本行政区域内疫区实施封锁。</w:t>
      </w:r>
    </w:p>
    <w:p w14:paraId="418866B7">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（4）人群聚集活动控制：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政府在本行政区域内采取限制或者停工、停业、停课，停止集市、集会及其他人群聚集的活动。</w:t>
      </w:r>
    </w:p>
    <w:p w14:paraId="03C4BA17">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（5）流动人口管理：对流动人口采取预防管理措施，对鼠疫患者、疑似鼠疫患者采取就地隔离、就地观察、就地</w:t>
      </w:r>
      <w:r>
        <w:rPr>
          <w:rFonts w:hint="default" w:ascii="Times New Roman" w:hAnsi="Times New Roman" w:eastAsia="仿宋_GB2312" w:cs="Times New Roman"/>
          <w:color w:val="000000" w:themeColor="text1"/>
          <w:spacing w:val="-11"/>
          <w:sz w:val="32"/>
          <w:szCs w:val="32"/>
          <w14:textFill>
            <w14:solidFill>
              <w14:schemeClr w14:val="tx1"/>
            </w14:solidFill>
          </w14:textFill>
        </w:rPr>
        <w:t>治疗等措施，对密切接触者视情况采取集中或居家医学观察。</w:t>
      </w:r>
    </w:p>
    <w:p w14:paraId="1A2C4D8C">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（6）交通卫生检疫：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根据上级部门或县政府的指令和</w:t>
      </w:r>
      <w:r>
        <w:rPr>
          <w:rFonts w:hint="default" w:ascii="Times New Roman" w:hAnsi="Times New Roman" w:eastAsia="仿宋_GB2312" w:cs="Times New Roman"/>
          <w:color w:val="000000" w:themeColor="text1"/>
          <w:sz w:val="32"/>
          <w:szCs w:val="32"/>
          <w14:textFill>
            <w14:solidFill>
              <w14:schemeClr w14:val="tx1"/>
            </w14:solidFill>
          </w14:textFill>
        </w:rPr>
        <w:t>疫情形势，在交通站点设立临时交通卫生检疫站，对进出疫区和运行中的交通工具及其乘运人员和物资、宿主动物进行检疫查验；对鼠疫病人、疑似病人及其密切接触者实施临时</w:t>
      </w:r>
      <w:r>
        <w:rPr>
          <w:rFonts w:hint="default" w:ascii="Times New Roman" w:hAnsi="Times New Roman" w:eastAsia="仿宋_GB2312" w:cs="Times New Roman"/>
          <w:color w:val="000000" w:themeColor="text1"/>
          <w:spacing w:val="-11"/>
          <w:sz w:val="32"/>
          <w:szCs w:val="32"/>
          <w14:textFill>
            <w14:solidFill>
              <w14:schemeClr w14:val="tx1"/>
            </w14:solidFill>
          </w14:textFill>
        </w:rPr>
        <w:t>隔离、留验</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并</w:t>
      </w:r>
      <w:r>
        <w:rPr>
          <w:rFonts w:hint="default" w:ascii="Times New Roman" w:hAnsi="Times New Roman" w:eastAsia="仿宋_GB2312" w:cs="Times New Roman"/>
          <w:color w:val="000000" w:themeColor="text1"/>
          <w:spacing w:val="-11"/>
          <w:sz w:val="32"/>
          <w:szCs w:val="32"/>
          <w14:textFill>
            <w14:solidFill>
              <w14:schemeClr w14:val="tx1"/>
            </w14:solidFill>
          </w14:textFill>
        </w:rPr>
        <w:t>向县卫生健康行政部门指定的医疗卫生机构移交。</w:t>
      </w:r>
    </w:p>
    <w:p w14:paraId="6D013A29">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（7）疫情报告：鼠疫疫情发生后，县政府有关部门按照相关规定及时、准确做好疫情报告和通报工作。</w:t>
      </w:r>
    </w:p>
    <w:p w14:paraId="3C7ACEF8">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（8）开展群防群控：各乡镇及其社区居委会、村委会应协助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县卫生健康局</w:t>
      </w:r>
      <w:r>
        <w:rPr>
          <w:rFonts w:hint="default" w:ascii="Times New Roman" w:hAnsi="Times New Roman" w:eastAsia="仿宋_GB2312" w:cs="Times New Roman"/>
          <w:color w:val="000000" w:themeColor="text1"/>
          <w:sz w:val="32"/>
          <w:szCs w:val="32"/>
          <w14:textFill>
            <w14:solidFill>
              <w14:schemeClr w14:val="tx1"/>
            </w14:solidFill>
          </w14:textFill>
        </w:rPr>
        <w:t>、医疗卫生机构和其他有关部门，做好</w:t>
      </w:r>
      <w:r>
        <w:rPr>
          <w:rFonts w:hint="default" w:ascii="Times New Roman" w:hAnsi="Times New Roman" w:eastAsia="仿宋_GB2312" w:cs="Times New Roman"/>
          <w:color w:val="000000" w:themeColor="text1"/>
          <w:spacing w:val="-11"/>
          <w:sz w:val="32"/>
          <w:szCs w:val="32"/>
          <w14:textFill>
            <w14:solidFill>
              <w14:schemeClr w14:val="tx1"/>
            </w14:solidFill>
          </w14:textFill>
        </w:rPr>
        <w:t>疫情信息的收集、报告、人员转移或隔离及公共卫生措施的实施。</w:t>
      </w:r>
    </w:p>
    <w:p w14:paraId="533F0637">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（9）健康教育：做好以“三报三不”（“三报”即发现病、死旱獭和其他病、死动物要报告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发现疑似鼠疫病人要报告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发现不明原因的高热病人和急死病人要报告，“三不”即不私自捕猎疫源动物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不剥食疫源动物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不私自携带疫源动物及其产品出疫区）为主的鼠防知识宣传教育，提高公众预防保健意识。</w:t>
      </w:r>
    </w:p>
    <w:p w14:paraId="16F8DE55">
      <w:pPr>
        <w:keepNext w:val="0"/>
        <w:keepLines w:val="0"/>
        <w:pageBreakBefore w:val="0"/>
        <w:widowControl w:val="0"/>
        <w:kinsoku/>
        <w:wordWrap/>
        <w:overflowPunct/>
        <w:topLinePunct w:val="0"/>
        <w:autoSpaceDE/>
        <w:bidi w:val="0"/>
        <w:adjustRightIn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2.2</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县应急指挥部办公室及其职责</w:t>
      </w:r>
    </w:p>
    <w:p w14:paraId="69930503">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县应急指挥部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下设办公室，</w:t>
      </w:r>
      <w:r>
        <w:rPr>
          <w:rFonts w:hint="default" w:ascii="Times New Roman" w:hAnsi="Times New Roman" w:eastAsia="仿宋_GB2312" w:cs="Times New Roman"/>
          <w:color w:val="000000" w:themeColor="text1"/>
          <w:sz w:val="32"/>
          <w:szCs w:val="32"/>
          <w14:textFill>
            <w14:solidFill>
              <w14:schemeClr w14:val="tx1"/>
            </w14:solidFill>
          </w14:textFill>
        </w:rPr>
        <w:t>办公室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设</w:t>
      </w:r>
      <w:r>
        <w:rPr>
          <w:rFonts w:hint="default" w:ascii="Times New Roman" w:hAnsi="Times New Roman" w:eastAsia="仿宋_GB2312" w:cs="Times New Roman"/>
          <w:color w:val="000000" w:themeColor="text1"/>
          <w:sz w:val="32"/>
          <w:szCs w:val="32"/>
          <w14:textFill>
            <w14:solidFill>
              <w14:schemeClr w14:val="tx1"/>
            </w14:solidFill>
          </w14:textFill>
        </w:rPr>
        <w:t>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县卫生健康局，办公室主任由县卫生健康局局长兼任</w:t>
      </w:r>
      <w:r>
        <w:rPr>
          <w:rFonts w:hint="default" w:ascii="Times New Roman" w:hAnsi="Times New Roman" w:eastAsia="仿宋_GB2312" w:cs="Times New Roman"/>
          <w:color w:val="000000" w:themeColor="text1"/>
          <w:sz w:val="32"/>
          <w:szCs w:val="32"/>
          <w14:textFill>
            <w14:solidFill>
              <w14:schemeClr w14:val="tx1"/>
            </w14:solidFill>
          </w14:textFill>
        </w:rPr>
        <w:t>。县应急指挥部办公室的职责是负责全县鼠疫疫情应急处置的日常管理协调工作。</w:t>
      </w:r>
    </w:p>
    <w:p w14:paraId="05BCB233">
      <w:pPr>
        <w:keepNext w:val="0"/>
        <w:keepLines w:val="0"/>
        <w:pageBreakBefore w:val="0"/>
        <w:widowControl w:val="0"/>
        <w:kinsoku/>
        <w:wordWrap/>
        <w:overflowPunct/>
        <w:topLinePunct w:val="0"/>
        <w:autoSpaceDE/>
        <w:bidi w:val="0"/>
        <w:adjustRightInd/>
        <w:spacing w:line="587" w:lineRule="exact"/>
        <w:ind w:left="0" w:leftChars="0" w:firstLine="645"/>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2.</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3  </w:t>
      </w:r>
      <w:r>
        <w:rPr>
          <w:rFonts w:hint="default" w:ascii="Times New Roman" w:hAnsi="Times New Roman" w:eastAsia="楷体_GB2312" w:cs="Times New Roman"/>
          <w:b/>
          <w:bCs/>
          <w:color w:val="000000" w:themeColor="text1"/>
          <w:sz w:val="32"/>
          <w:szCs w:val="32"/>
          <w14:textFill>
            <w14:solidFill>
              <w14:schemeClr w14:val="tx1"/>
            </w14:solidFill>
          </w14:textFill>
        </w:rPr>
        <w:t>鼠疫应急处置专业机构和救治机构及其任务</w:t>
      </w:r>
    </w:p>
    <w:p w14:paraId="5A3A83B8">
      <w:pPr>
        <w:keepNext w:val="0"/>
        <w:keepLines w:val="0"/>
        <w:pageBreakBefore w:val="0"/>
        <w:widowControl w:val="0"/>
        <w:kinsoku/>
        <w:wordWrap/>
        <w:overflowPunct/>
        <w:topLinePunct w:val="0"/>
        <w:autoSpaceDE/>
        <w:bidi w:val="0"/>
        <w:adjustRightInd/>
        <w:spacing w:line="587" w:lineRule="exact"/>
        <w:ind w:left="0" w:leftChars="0"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14:textFill>
            <w14:solidFill>
              <w14:schemeClr w14:val="tx1"/>
            </w14:solidFill>
          </w14:textFill>
        </w:rPr>
        <w:t>应急处置专业机构</w:t>
      </w:r>
    </w:p>
    <w:p w14:paraId="4C734774">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县疾病预防控制中心是鼠疫应急处置的专业机构。主要职责和具体任务：</w:t>
      </w:r>
    </w:p>
    <w:p w14:paraId="6E19F7E9">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（1）负责鼠疫疫情的监测，做好疫情信息收集、报告与分析工作，为预警提供依据。</w:t>
      </w:r>
    </w:p>
    <w:p w14:paraId="2F9CE07A">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w:t>
      </w:r>
      <w:r>
        <w:rPr>
          <w:rFonts w:hint="default" w:ascii="Times New Roman" w:hAnsi="Times New Roman" w:eastAsia="仿宋_GB2312" w:cs="Times New Roman"/>
          <w:color w:val="000000" w:themeColor="text1"/>
          <w:sz w:val="32"/>
          <w:szCs w:val="32"/>
          <w14:textFill>
            <w14:solidFill>
              <w14:schemeClr w14:val="tx1"/>
            </w14:solidFill>
          </w14:textFill>
        </w:rPr>
        <w:t>流行病学调查计划和疫情控制的技术方案；开展对鼠疫病人、疑似病人、病原携带者及其密切接触者的追踪调查；对人群发病情况、分布特点进行调查与分析；查明传染源和传播途径，提出并实施有针对性的预防控制措</w:t>
      </w:r>
      <w:r>
        <w:rPr>
          <w:rFonts w:hint="default" w:ascii="Times New Roman" w:hAnsi="Times New Roman" w:eastAsia="仿宋_GB2312" w:cs="Times New Roman"/>
          <w:color w:val="000000" w:themeColor="text1"/>
          <w:spacing w:val="-11"/>
          <w:sz w:val="32"/>
          <w:szCs w:val="32"/>
          <w14:textFill>
            <w14:solidFill>
              <w14:schemeClr w14:val="tx1"/>
            </w14:solidFill>
          </w14:textFill>
        </w:rPr>
        <w:t>施；及时向县卫生健康</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11"/>
          <w:sz w:val="32"/>
          <w:szCs w:val="32"/>
          <w14:textFill>
            <w14:solidFill>
              <w14:schemeClr w14:val="tx1"/>
            </w14:solidFill>
          </w14:textFill>
        </w:rPr>
        <w:t>和市疾病预防控制中心报告情况。</w:t>
      </w:r>
    </w:p>
    <w:p w14:paraId="5BCC7401">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（3）对鼠疫样本进行实验室检测、复核、确定并上报实验室诊断结果。</w:t>
      </w:r>
    </w:p>
    <w:p w14:paraId="061968CF">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（4）负责辖区内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各医疗卫生机构</w:t>
      </w:r>
      <w:r>
        <w:rPr>
          <w:rFonts w:hint="default" w:ascii="Times New Roman" w:hAnsi="Times New Roman" w:eastAsia="仿宋_GB2312" w:cs="Times New Roman"/>
          <w:color w:val="000000" w:themeColor="text1"/>
          <w:sz w:val="32"/>
          <w:szCs w:val="32"/>
          <w14:textFill>
            <w14:solidFill>
              <w14:schemeClr w14:val="tx1"/>
            </w14:solidFill>
          </w14:textFill>
        </w:rPr>
        <w:t>专业技术人员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鼠防知识的全员培训和健康教育</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51E1D7A7">
      <w:pPr>
        <w:keepNext w:val="0"/>
        <w:keepLines w:val="0"/>
        <w:pageBreakBefore w:val="0"/>
        <w:widowControl w:val="0"/>
        <w:kinsoku/>
        <w:wordWrap/>
        <w:overflowPunct/>
        <w:topLinePunct w:val="0"/>
        <w:autoSpaceDE/>
        <w:bidi w:val="0"/>
        <w:adjustRightInd/>
        <w:spacing w:line="587" w:lineRule="exact"/>
        <w:ind w:left="0" w:leftChars="0" w:firstLine="643"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14:textFill>
            <w14:solidFill>
              <w14:schemeClr w14:val="tx1"/>
            </w14:solidFill>
          </w14:textFill>
        </w:rPr>
        <w:t>应急处置救治机构</w:t>
      </w:r>
    </w:p>
    <w:p w14:paraId="747E8644">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各医疗卫生机构</w:t>
      </w:r>
      <w:r>
        <w:rPr>
          <w:rFonts w:hint="default" w:ascii="Times New Roman" w:hAnsi="Times New Roman" w:eastAsia="仿宋_GB2312" w:cs="Times New Roman"/>
          <w:color w:val="000000" w:themeColor="text1"/>
          <w:sz w:val="32"/>
          <w:szCs w:val="32"/>
          <w14:textFill>
            <w14:solidFill>
              <w14:schemeClr w14:val="tx1"/>
            </w14:solidFill>
          </w14:textFill>
        </w:rPr>
        <w:t>是鼠疫应急处置的救治机构，县卫生</w:t>
      </w:r>
      <w:r>
        <w:rPr>
          <w:rFonts w:hint="default" w:ascii="Times New Roman" w:hAnsi="Times New Roman" w:eastAsia="仿宋_GB2312" w:cs="Times New Roman"/>
          <w:color w:val="000000" w:themeColor="text1"/>
          <w:spacing w:val="0"/>
          <w:sz w:val="32"/>
          <w:szCs w:val="32"/>
          <w14:textFill>
            <w14:solidFill>
              <w14:schemeClr w14:val="tx1"/>
            </w14:solidFill>
          </w14:textFill>
        </w:rPr>
        <w:t>健</w:t>
      </w:r>
      <w:r>
        <w:rPr>
          <w:rFonts w:hint="default" w:ascii="Times New Roman" w:hAnsi="Times New Roman" w:eastAsia="仿宋_GB2312" w:cs="Times New Roman"/>
          <w:color w:val="000000" w:themeColor="text1"/>
          <w:spacing w:val="-11"/>
          <w:sz w:val="32"/>
          <w:szCs w:val="32"/>
          <w14:textFill>
            <w14:solidFill>
              <w14:schemeClr w14:val="tx1"/>
            </w14:solidFill>
          </w14:textFill>
        </w:rPr>
        <w:t>康局可根据实际情况，确定重点救治机构。主要职责和具体任务：</w:t>
      </w:r>
    </w:p>
    <w:p w14:paraId="7A3E0B0D">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（1）开展病人接诊、隔离、治疗和转运工作；对疑似病人及时排除或确诊；对密切接触者实施医学观察和预防性治疗等。</w:t>
      </w:r>
    </w:p>
    <w:p w14:paraId="7DDE0C01">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（2）及时报告疫情，协助县疾病预防控制中心完成标本的采集、流行病学调查工作。</w:t>
      </w:r>
    </w:p>
    <w:p w14:paraId="1E7CC174">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（3）做好医院内的感染控制工作，实施消毒隔离和个人防护，防止出现院内交叉感</w:t>
      </w:r>
      <w:r>
        <w:rPr>
          <w:rFonts w:hint="default" w:ascii="Times New Roman" w:hAnsi="Times New Roman" w:eastAsia="仿宋_GB2312" w:cs="Times New Roman"/>
          <w:color w:val="000000" w:themeColor="text1"/>
          <w:spacing w:val="-20"/>
          <w:sz w:val="32"/>
          <w:szCs w:val="32"/>
          <w14:textFill>
            <w14:solidFill>
              <w14:schemeClr w14:val="tx1"/>
            </w14:solidFill>
          </w14:textFill>
        </w:rPr>
        <w:t>染；严</w:t>
      </w:r>
      <w:r>
        <w:rPr>
          <w:rFonts w:hint="default" w:ascii="Times New Roman" w:hAnsi="Times New Roman" w:eastAsia="仿宋_GB2312" w:cs="Times New Roman"/>
          <w:color w:val="000000" w:themeColor="text1"/>
          <w:sz w:val="32"/>
          <w:szCs w:val="32"/>
          <w14:textFill>
            <w14:solidFill>
              <w14:schemeClr w14:val="tx1"/>
            </w14:solidFill>
          </w14:textFill>
        </w:rPr>
        <w:t>格处理医疗垃圾和污</w:t>
      </w:r>
      <w:r>
        <w:rPr>
          <w:rFonts w:hint="default" w:ascii="Times New Roman" w:hAnsi="Times New Roman" w:eastAsia="仿宋_GB2312" w:cs="Times New Roman"/>
          <w:color w:val="000000" w:themeColor="text1"/>
          <w:spacing w:val="-20"/>
          <w:sz w:val="32"/>
          <w:szCs w:val="32"/>
          <w14:textFill>
            <w14:solidFill>
              <w14:schemeClr w14:val="tx1"/>
            </w14:solidFill>
          </w14:textFill>
        </w:rPr>
        <w:t>水，避</w:t>
      </w:r>
      <w:r>
        <w:rPr>
          <w:rFonts w:hint="default" w:ascii="Times New Roman" w:hAnsi="Times New Roman" w:eastAsia="仿宋_GB2312" w:cs="Times New Roman"/>
          <w:color w:val="000000" w:themeColor="text1"/>
          <w:sz w:val="32"/>
          <w:szCs w:val="32"/>
          <w14:textFill>
            <w14:solidFill>
              <w14:schemeClr w14:val="tx1"/>
            </w14:solidFill>
          </w14:textFill>
        </w:rPr>
        <w:t>免环境污染。</w:t>
      </w:r>
    </w:p>
    <w:p w14:paraId="4DCEF888">
      <w:pPr>
        <w:keepNext w:val="0"/>
        <w:keepLines w:val="0"/>
        <w:pageBreakBefore w:val="0"/>
        <w:widowControl w:val="0"/>
        <w:kinsoku/>
        <w:wordWrap/>
        <w:overflowPunct/>
        <w:topLinePunct w:val="0"/>
        <w:autoSpaceDE/>
        <w:bidi w:val="0"/>
        <w:adjustRightInd/>
        <w:spacing w:line="587" w:lineRule="exact"/>
        <w:ind w:left="0" w:leftChars="0"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（4）负责或协助完成鼠疫患者死亡后尸体的解剖、消毒、焚烧等处理工作。</w:t>
      </w:r>
    </w:p>
    <w:p w14:paraId="6924EF66">
      <w:pPr>
        <w:keepNext w:val="0"/>
        <w:keepLines w:val="0"/>
        <w:pageBreakBefore w:val="0"/>
        <w:widowControl w:val="0"/>
        <w:kinsoku/>
        <w:wordWrap/>
        <w:overflowPunct/>
        <w:topLinePunct w:val="0"/>
        <w:autoSpaceDE/>
        <w:bidi w:val="0"/>
        <w:adjustRightInd/>
        <w:spacing w:line="587" w:lineRule="exact"/>
        <w:ind w:left="0" w:left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232604F3">
      <w:pPr>
        <w:keepNext w:val="0"/>
        <w:keepLines w:val="0"/>
        <w:pageBreakBefore w:val="0"/>
        <w:widowControl w:val="0"/>
        <w:kinsoku/>
        <w:wordWrap/>
        <w:overflowPunct/>
        <w:topLinePunct w:val="0"/>
        <w:autoSpaceDE/>
        <w:bidi w:val="0"/>
        <w:adjustRightInd/>
        <w:spacing w:line="587" w:lineRule="exact"/>
        <w:ind w:left="0" w:lef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第三章　监测与预警</w:t>
      </w:r>
    </w:p>
    <w:p w14:paraId="25FDB546">
      <w:pPr>
        <w:keepNext w:val="0"/>
        <w:keepLines w:val="0"/>
        <w:pageBreakBefore w:val="0"/>
        <w:widowControl w:val="0"/>
        <w:kinsoku/>
        <w:wordWrap/>
        <w:overflowPunct/>
        <w:topLinePunct w:val="0"/>
        <w:autoSpaceDE/>
        <w:bidi w:val="0"/>
        <w:adjustRightIn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p>
    <w:p w14:paraId="373AABB3">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3.1</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监测</w:t>
      </w:r>
    </w:p>
    <w:p w14:paraId="63DBD078">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3.1.1建立县、乡（镇）、村三级鼠疫监测体系。县疾病预防控制中心要按照《全国鼠疫监测方案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》要求，开展鼠疫日常监测工作。必要时，在疫源不明地区或新发现的鼠疫疫源地区开展鼠疫自然疫源地调查工作。</w:t>
      </w:r>
    </w:p>
    <w:p w14:paraId="2753BECA">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596" w:firstLineChars="200"/>
        <w:jc w:val="both"/>
        <w:textAlignment w:val="auto"/>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11"/>
          <w:sz w:val="32"/>
          <w:szCs w:val="32"/>
          <w14:textFill>
            <w14:solidFill>
              <w14:schemeClr w14:val="tx1"/>
            </w14:solidFill>
          </w14:textFill>
        </w:rPr>
        <w:t>3.1.2</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县卫生健康局要根据省市县统一规定和要求，结合全县实际，组织开展鼠疫主动监测，并加强鼠疫监测工作的</w:t>
      </w:r>
      <w:r>
        <w:rPr>
          <w:rFonts w:hint="default" w:ascii="Times New Roman" w:hAnsi="Times New Roman" w:eastAsia="仿宋_GB2312" w:cs="Times New Roman"/>
          <w:color w:val="000000" w:themeColor="text1"/>
          <w:spacing w:val="-11"/>
          <w:sz w:val="32"/>
          <w:szCs w:val="32"/>
          <w14:textFill>
            <w14:solidFill>
              <w14:schemeClr w14:val="tx1"/>
            </w14:solidFill>
          </w14:textFill>
        </w:rPr>
        <w:t>管理和监督</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，保证监测质量。</w:t>
      </w:r>
    </w:p>
    <w:p w14:paraId="64C51F2E">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596"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pacing w:val="-11"/>
          <w:sz w:val="32"/>
          <w:szCs w:val="32"/>
          <w:lang w:val="en-US" w:eastAsia="zh-CN"/>
          <w14:textFill>
            <w14:solidFill>
              <w14:schemeClr w14:val="tx1"/>
            </w14:solidFill>
          </w14:textFill>
        </w:rPr>
        <w:t>3.1.3</w:t>
      </w:r>
      <w:r>
        <w:rPr>
          <w:rFonts w:hint="default" w:ascii="Times New Roman" w:hAnsi="Times New Roman" w:eastAsia="仿宋_GB2312" w:cs="Times New Roman"/>
          <w:color w:val="000000" w:themeColor="text1"/>
          <w:sz w:val="32"/>
          <w:szCs w:val="32"/>
          <w14:textFill>
            <w14:solidFill>
              <w14:schemeClr w14:val="tx1"/>
            </w14:solidFill>
          </w14:textFill>
        </w:rPr>
        <w:t>县财政局要对鼠疫监测、动物鼠疫疫情处理及鼠疫自然疫源地调查工作给予必要的经费支持。</w:t>
      </w:r>
    </w:p>
    <w:p w14:paraId="4EB6C8AA">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3" w:firstLineChars="200"/>
        <w:jc w:val="both"/>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3.2</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预警</w:t>
      </w:r>
    </w:p>
    <w:p w14:paraId="3659FF06">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3.2.1县卫生健康局应根据鼠疫疫情形势和紧急程度，及时发布、调整和解除预警信息。预警信息包括鼠疫型别、</w:t>
      </w:r>
      <w:r>
        <w:rPr>
          <w:rFonts w:hint="default" w:ascii="Times New Roman" w:hAnsi="Times New Roman" w:eastAsia="仿宋_GB2312" w:cs="Times New Roman"/>
          <w:color w:val="000000" w:themeColor="text1"/>
          <w:spacing w:val="-11"/>
          <w:sz w:val="32"/>
          <w:szCs w:val="32"/>
          <w14:textFill>
            <w14:solidFill>
              <w14:schemeClr w14:val="tx1"/>
            </w14:solidFill>
          </w14:textFill>
        </w:rPr>
        <w:t>预警级别、起始时间、警示事项、应采取的措施和发布机关等。</w:t>
      </w:r>
    </w:p>
    <w:p w14:paraId="1C8ABB91">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3.2.2预警信息的发布单位：Ⅰ级由国家卫生健康委员会发布，Ⅱ级由省卫生健康委员会发布，Ⅲ级由市卫生健康委员会发布，Ⅳ级由县卫生健康局发布。</w:t>
      </w:r>
    </w:p>
    <w:p w14:paraId="6CF0497A">
      <w:pPr>
        <w:keepNext w:val="0"/>
        <w:keepLines w:val="0"/>
        <w:pageBreakBefore w:val="0"/>
        <w:widowControl w:val="0"/>
        <w:suppressLineNumbers w:val="0"/>
        <w:wordWrap/>
        <w:overflowPunct/>
        <w:topLinePunct w:val="0"/>
        <w:autoSpaceDN w:val="0"/>
        <w:bidi w:val="0"/>
        <w:snapToGrid w:val="0"/>
        <w:spacing w:before="0" w:beforeAutospacing="0" w:after="0" w:afterAutospacing="0" w:line="587" w:lineRule="exact"/>
        <w:ind w:left="0" w:right="0"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3.2.3按本预案鼠疫疫情分级，预警级别对应如下：特别重大鼠疫疫情（Ⅰ级）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重大鼠疫疫情（Ⅱ级）为Ⅰ级预警，较大鼠疫疫情（Ⅲ级）为Ⅱ级预警，一般鼠疫疫情（Ⅳ级）为Ⅲ级预警，动物间鼠疫疫情达到下列强度时为IV级预警：在鼠疫疫源地发生动物鼠疫大流行（旱獭疫源地流行范围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1000km）；或局部地区出现动物鼠疫暴发流行，且波及到县级以上城市；或动物鼠疫发生在交通便利、人口稠密地区，对人群构成严重威胁。</w:t>
      </w:r>
    </w:p>
    <w:p w14:paraId="781E416A">
      <w:pPr>
        <w:keepNext w:val="0"/>
        <w:keepLines w:val="0"/>
        <w:pageBreakBefore w:val="0"/>
        <w:widowControl w:val="0"/>
        <w:kinsoku/>
        <w:wordWrap/>
        <w:overflowPunct/>
        <w:topLinePunct w:val="0"/>
        <w:autoSpaceDE/>
        <w:autoSpaceDN w:val="0"/>
        <w:bidi w:val="0"/>
        <w:adjustRightInd/>
        <w:snapToGrid w:val="0"/>
        <w:spacing w:line="587" w:lineRule="exact"/>
        <w:ind w:left="0" w:leftChars="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p>
    <w:p w14:paraId="60AC3888">
      <w:pPr>
        <w:keepNext w:val="0"/>
        <w:keepLines w:val="0"/>
        <w:pageBreakBefore w:val="0"/>
        <w:widowControl w:val="0"/>
        <w:kinsoku/>
        <w:wordWrap/>
        <w:overflowPunct/>
        <w:topLinePunct w:val="0"/>
        <w:autoSpaceDE/>
        <w:autoSpaceDN w:val="0"/>
        <w:bidi w:val="0"/>
        <w:adjustRightInd/>
        <w:snapToGrid w:val="0"/>
        <w:spacing w:line="587" w:lineRule="exact"/>
        <w:ind w:left="0" w:lef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第四章　信息管理与报告</w:t>
      </w:r>
    </w:p>
    <w:p w14:paraId="7F612725">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3" w:firstLineChars="200"/>
        <w:jc w:val="both"/>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p>
    <w:p w14:paraId="4DBA9385">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3" w:firstLineChars="200"/>
        <w:jc w:val="both"/>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4.1</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信息管理</w:t>
      </w:r>
    </w:p>
    <w:p w14:paraId="2CC617D1">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4.1.1完善全县鼠疫防治信息管理系统，构建覆盖全县的疾病预防控制信息网络，承担鼠疫疫情相关信息收集、处理、分析、报告等工作。</w:t>
      </w:r>
    </w:p>
    <w:p w14:paraId="16C53A02">
      <w:pPr>
        <w:keepNext w:val="0"/>
        <w:keepLines w:val="0"/>
        <w:pageBreakBefore w:val="0"/>
        <w:widowControl w:val="0"/>
        <w:kinsoku/>
        <w:wordWrap/>
        <w:overflowPunct/>
        <w:topLinePunct w:val="0"/>
        <w:autoSpaceDE/>
        <w:autoSpaceDN w:val="0"/>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4.1.2县卫生健康局负责辖区内鼠疫防治管理信息工作的组织实施、管理和平台建设，不断完善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全县</w:t>
      </w:r>
      <w:r>
        <w:rPr>
          <w:rFonts w:hint="default" w:ascii="Times New Roman" w:hAnsi="Times New Roman" w:eastAsia="仿宋_GB2312" w:cs="Times New Roman"/>
          <w:color w:val="000000" w:themeColor="text1"/>
          <w:sz w:val="32"/>
          <w:szCs w:val="32"/>
          <w14:textFill>
            <w14:solidFill>
              <w14:schemeClr w14:val="tx1"/>
            </w14:solidFill>
          </w14:textFill>
        </w:rPr>
        <w:t>内鼠疫防治信息管理系统，为系统的正常运行提供必要的保障条件。</w:t>
      </w:r>
    </w:p>
    <w:p w14:paraId="3E355C71">
      <w:pPr>
        <w:keepNext w:val="0"/>
        <w:keepLines w:val="0"/>
        <w:pageBreakBefore w:val="0"/>
        <w:widowControl w:val="0"/>
        <w:kinsoku/>
        <w:wordWrap/>
        <w:overflowPunct/>
        <w:topLinePunct w:val="0"/>
        <w:autoSpaceDE/>
        <w:autoSpaceDN w:val="0"/>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4.1.3县疾病预防控制中心承担责任范围内鼠疫疫情监测、信息报告与管理，负责收集、分析核实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全县</w:t>
      </w:r>
      <w:r>
        <w:rPr>
          <w:rFonts w:hint="default" w:ascii="Times New Roman" w:hAnsi="Times New Roman" w:eastAsia="仿宋_GB2312" w:cs="Times New Roman"/>
          <w:color w:val="000000" w:themeColor="text1"/>
          <w:sz w:val="32"/>
          <w:szCs w:val="32"/>
          <w14:textFill>
            <w14:solidFill>
              <w14:schemeClr w14:val="tx1"/>
            </w14:solidFill>
          </w14:textFill>
        </w:rPr>
        <w:t>疫情信息和其他相关信息资料。</w:t>
      </w:r>
    </w:p>
    <w:p w14:paraId="432E2975">
      <w:pPr>
        <w:keepNext w:val="0"/>
        <w:keepLines w:val="0"/>
        <w:pageBreakBefore w:val="0"/>
        <w:widowControl w:val="0"/>
        <w:kinsoku/>
        <w:wordWrap/>
        <w:overflowPunct/>
        <w:topLinePunct w:val="0"/>
        <w:autoSpaceDE/>
        <w:autoSpaceDN w:val="0"/>
        <w:bidi w:val="0"/>
        <w:adjustRightInd/>
        <w:snapToGrid w:val="0"/>
        <w:spacing w:line="600" w:lineRule="exact"/>
        <w:ind w:left="0" w:leftChars="0" w:firstLine="643" w:firstLineChars="200"/>
        <w:jc w:val="both"/>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4.2</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信息报告</w:t>
      </w:r>
    </w:p>
    <w:p w14:paraId="00C230BE">
      <w:pPr>
        <w:keepNext w:val="0"/>
        <w:keepLines w:val="0"/>
        <w:pageBreakBefore w:val="0"/>
        <w:widowControl w:val="0"/>
        <w:kinsoku/>
        <w:wordWrap/>
        <w:overflowPunct/>
        <w:topLinePunct w:val="0"/>
        <w:autoSpaceDE/>
        <w:autoSpaceDN w:val="0"/>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4.2.1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执行职务的</w:t>
      </w:r>
      <w:r>
        <w:rPr>
          <w:rFonts w:hint="default" w:ascii="Times New Roman" w:hAnsi="Times New Roman" w:eastAsia="仿宋_GB2312" w:cs="Times New Roman"/>
          <w:color w:val="000000" w:themeColor="text1"/>
          <w:sz w:val="32"/>
          <w:szCs w:val="32"/>
          <w14:textFill>
            <w14:solidFill>
              <w14:schemeClr w14:val="tx1"/>
            </w14:solidFill>
          </w14:textFill>
        </w:rPr>
        <w:t>各级各类医疗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卫生</w:t>
      </w:r>
      <w:r>
        <w:rPr>
          <w:rFonts w:hint="default" w:ascii="Times New Roman" w:hAnsi="Times New Roman" w:eastAsia="仿宋_GB2312" w:cs="Times New Roman"/>
          <w:color w:val="000000" w:themeColor="text1"/>
          <w:sz w:val="32"/>
          <w:szCs w:val="32"/>
          <w14:textFill>
            <w14:solidFill>
              <w14:schemeClr w14:val="tx1"/>
            </w14:solidFill>
          </w14:textFill>
        </w:rPr>
        <w:t>人员是人间鼠疫疫情的责任报告人；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疾病预防控制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为网络直报的责任报告单位。</w:t>
      </w:r>
    </w:p>
    <w:p w14:paraId="04AB0F37">
      <w:pPr>
        <w:keepNext w:val="0"/>
        <w:keepLines w:val="0"/>
        <w:pageBreakBefore w:val="0"/>
        <w:widowControl w:val="0"/>
        <w:kinsoku/>
        <w:wordWrap/>
        <w:overflowPunct/>
        <w:topLinePunct w:val="0"/>
        <w:autoSpaceDE/>
        <w:autoSpaceDN w:val="0"/>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4.2.2医疗机构发现疑似鼠疫病例，应立即向县疾病预防控制中心报告；县疾病预防控制中心在判定人间鼠疫或疑似人间鼠疫疫情后，按规定时限在2小时内进行网络直报。</w:t>
      </w:r>
    </w:p>
    <w:p w14:paraId="50605C24">
      <w:pPr>
        <w:keepNext w:val="0"/>
        <w:keepLines w:val="0"/>
        <w:pageBreakBefore w:val="0"/>
        <w:widowControl w:val="0"/>
        <w:kinsoku/>
        <w:wordWrap/>
        <w:overflowPunct/>
        <w:topLinePunct w:val="0"/>
        <w:autoSpaceDE/>
        <w:autoSpaceDN w:val="0"/>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4.2.3县疾病预防控制中心是动物鼠疫疫情的责任报告单位。在判定发生动物鼠疫疫情后，责任报告单位在2小时内，进行网络直报，同时报县卫生健康局。</w:t>
      </w:r>
    </w:p>
    <w:p w14:paraId="105E7EE7">
      <w:pPr>
        <w:keepNext w:val="0"/>
        <w:keepLines w:val="0"/>
        <w:pageBreakBefore w:val="0"/>
        <w:widowControl w:val="0"/>
        <w:kinsoku/>
        <w:wordWrap/>
        <w:overflowPunct/>
        <w:topLinePunct w:val="0"/>
        <w:autoSpaceDE/>
        <w:autoSpaceDN w:val="0"/>
        <w:bidi w:val="0"/>
        <w:adjustRightInd/>
        <w:snapToGrid w:val="0"/>
        <w:spacing w:line="600" w:lineRule="exact"/>
        <w:ind w:left="0" w:leftChars="0" w:firstLine="66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4.2.4在开展鼠疫疫情监测期间，鼠疫监测数据由县疾病预防控制中心随时报告，或按规定报告阶段性鼠疫监测数据，并视监测情况随时进行网络直报，报告间隔最长不得超过4个监测周期（28天）。发现异常情况时，相关数据及时进行网络直报。</w:t>
      </w:r>
    </w:p>
    <w:p w14:paraId="57C3657D">
      <w:pPr>
        <w:keepNext w:val="0"/>
        <w:keepLines w:val="0"/>
        <w:pageBreakBefore w:val="0"/>
        <w:widowControl w:val="0"/>
        <w:kinsoku/>
        <w:wordWrap/>
        <w:overflowPunct/>
        <w:topLinePunct w:val="0"/>
        <w:autoSpaceDE/>
        <w:autoSpaceDN w:val="0"/>
        <w:bidi w:val="0"/>
        <w:adjustRightInd/>
        <w:snapToGrid w:val="0"/>
        <w:spacing w:line="587" w:lineRule="exact"/>
        <w:ind w:left="0" w:lef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55654A25">
      <w:pPr>
        <w:keepNext w:val="0"/>
        <w:keepLines w:val="0"/>
        <w:pageBreakBefore w:val="0"/>
        <w:widowControl w:val="0"/>
        <w:kinsoku/>
        <w:wordWrap/>
        <w:overflowPunct/>
        <w:topLinePunct w:val="0"/>
        <w:autoSpaceDE/>
        <w:autoSpaceDN w:val="0"/>
        <w:bidi w:val="0"/>
        <w:adjustRightInd/>
        <w:snapToGrid w:val="0"/>
        <w:spacing w:line="587" w:lineRule="exact"/>
        <w:ind w:left="0" w:lef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第五章　鼠疫疫情的分级</w:t>
      </w:r>
      <w:r>
        <w:rPr>
          <w:rFonts w:hint="default" w:ascii="Times New Roman" w:hAnsi="Times New Roman" w:eastAsia="黑体" w:cs="Times New Roman"/>
          <w:color w:val="000000" w:themeColor="text1"/>
          <w:sz w:val="32"/>
          <w:szCs w:val="32"/>
          <w:lang w:eastAsia="zh-CN"/>
          <w14:textFill>
            <w14:solidFill>
              <w14:schemeClr w14:val="tx1"/>
            </w14:solidFill>
          </w14:textFill>
        </w:rPr>
        <w:t>响</w:t>
      </w:r>
      <w:r>
        <w:rPr>
          <w:rFonts w:hint="default" w:ascii="Times New Roman" w:hAnsi="Times New Roman" w:eastAsia="黑体" w:cs="Times New Roman"/>
          <w:color w:val="000000" w:themeColor="text1"/>
          <w:sz w:val="32"/>
          <w:szCs w:val="32"/>
          <w14:textFill>
            <w14:solidFill>
              <w14:schemeClr w14:val="tx1"/>
            </w14:solidFill>
          </w14:textFill>
        </w:rPr>
        <w:t>应</w:t>
      </w:r>
    </w:p>
    <w:p w14:paraId="4246B617">
      <w:pPr>
        <w:keepNext w:val="0"/>
        <w:keepLines w:val="0"/>
        <w:pageBreakBefore w:val="0"/>
        <w:widowControl w:val="0"/>
        <w:kinsoku/>
        <w:wordWrap/>
        <w:overflowPunct/>
        <w:topLinePunct w:val="0"/>
        <w:autoSpaceDE/>
        <w:bidi w:val="0"/>
        <w:adjustRightInd/>
        <w:spacing w:line="587" w:lineRule="exact"/>
        <w:ind w:left="0" w:leftChars="0" w:firstLine="640" w:firstLineChars="20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89DD173">
      <w:pPr>
        <w:keepNext w:val="0"/>
        <w:keepLines w:val="0"/>
        <w:pageBreakBefore w:val="0"/>
        <w:widowControl w:val="0"/>
        <w:kinsoku/>
        <w:wordWrap/>
        <w:overflowPunct/>
        <w:topLinePunct w:val="0"/>
        <w:autoSpaceDE/>
        <w:bidi w:val="0"/>
        <w:adjustRightIn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发生人间或动物间鼠疫疫情时，疫情发生地的县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政府及其有关部门按照分级响应的原则，做出相应级别应急反应。同时，根据鼠疫疫情发展趋势和防控工作的需要，及时调整反应级别，以有效控制鼠疫疫情和减少危害，维护正常的生产、生活秩序。</w:t>
      </w:r>
    </w:p>
    <w:p w14:paraId="6E418A87">
      <w:pPr>
        <w:keepNext w:val="0"/>
        <w:keepLines w:val="0"/>
        <w:pageBreakBefore w:val="0"/>
        <w:widowControl w:val="0"/>
        <w:kinsoku/>
        <w:wordWrap/>
        <w:overflowPunct/>
        <w:topLinePunct w:val="0"/>
        <w:autoSpaceDE/>
        <w:bidi w:val="0"/>
        <w:adjustRightIn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5.</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1  </w:t>
      </w:r>
      <w:r>
        <w:rPr>
          <w:rFonts w:hint="default" w:ascii="Times New Roman" w:hAnsi="Times New Roman" w:eastAsia="楷体_GB2312" w:cs="Times New Roman"/>
          <w:b/>
          <w:bCs/>
          <w:color w:val="000000" w:themeColor="text1"/>
          <w:sz w:val="32"/>
          <w:szCs w:val="32"/>
          <w14:textFill>
            <w14:solidFill>
              <w14:schemeClr w14:val="tx1"/>
            </w14:solidFill>
          </w14:textFill>
        </w:rPr>
        <w:t>特别重大鼠疫疫情</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Ⅰ级</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的应急</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响</w:t>
      </w:r>
      <w:r>
        <w:rPr>
          <w:rFonts w:hint="default" w:ascii="Times New Roman" w:hAnsi="Times New Roman" w:eastAsia="楷体_GB2312" w:cs="Times New Roman"/>
          <w:b/>
          <w:bCs/>
          <w:color w:val="000000" w:themeColor="text1"/>
          <w:sz w:val="32"/>
          <w:szCs w:val="32"/>
          <w14:textFill>
            <w14:solidFill>
              <w14:schemeClr w14:val="tx1"/>
            </w14:solidFill>
          </w14:textFill>
        </w:rPr>
        <w:t>应</w:t>
      </w:r>
    </w:p>
    <w:p w14:paraId="640390DF">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特别重大鼠疫疫情应急处理工作由国务院统一领导。</w:t>
      </w:r>
    </w:p>
    <w:p w14:paraId="0586A98A">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5.</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2  </w:t>
      </w:r>
      <w:r>
        <w:rPr>
          <w:rFonts w:hint="default" w:ascii="Times New Roman" w:hAnsi="Times New Roman" w:eastAsia="楷体_GB2312" w:cs="Times New Roman"/>
          <w:b/>
          <w:bCs/>
          <w:color w:val="000000" w:themeColor="text1"/>
          <w:sz w:val="32"/>
          <w:szCs w:val="32"/>
          <w14:textFill>
            <w14:solidFill>
              <w14:schemeClr w14:val="tx1"/>
            </w14:solidFill>
          </w14:textFill>
        </w:rPr>
        <w:t>重大鼠疫疫情</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Ⅱ级</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的应急</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响</w:t>
      </w:r>
      <w:r>
        <w:rPr>
          <w:rFonts w:hint="default" w:ascii="Times New Roman" w:hAnsi="Times New Roman" w:eastAsia="楷体_GB2312" w:cs="Times New Roman"/>
          <w:b/>
          <w:bCs/>
          <w:color w:val="000000" w:themeColor="text1"/>
          <w:sz w:val="32"/>
          <w:szCs w:val="32"/>
          <w14:textFill>
            <w14:solidFill>
              <w14:schemeClr w14:val="tx1"/>
            </w14:solidFill>
          </w14:textFill>
        </w:rPr>
        <w:t>应</w:t>
      </w:r>
    </w:p>
    <w:p w14:paraId="3D8C90B0">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重大鼠疫疫情应急处理工作由省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政府组织领导。</w:t>
      </w:r>
    </w:p>
    <w:p w14:paraId="5BB28BEF">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5.</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3  </w:t>
      </w:r>
      <w:r>
        <w:rPr>
          <w:rFonts w:hint="default" w:ascii="Times New Roman" w:hAnsi="Times New Roman" w:eastAsia="楷体_GB2312" w:cs="Times New Roman"/>
          <w:b/>
          <w:bCs/>
          <w:color w:val="000000" w:themeColor="text1"/>
          <w:sz w:val="32"/>
          <w:szCs w:val="32"/>
          <w14:textFill>
            <w14:solidFill>
              <w14:schemeClr w14:val="tx1"/>
            </w14:solidFill>
          </w14:textFill>
        </w:rPr>
        <w:t>较大鼠疫疫情</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Ⅲ级</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的应急</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响</w:t>
      </w:r>
      <w:r>
        <w:rPr>
          <w:rFonts w:hint="default" w:ascii="Times New Roman" w:hAnsi="Times New Roman" w:eastAsia="楷体_GB2312" w:cs="Times New Roman"/>
          <w:b/>
          <w:bCs/>
          <w:color w:val="000000" w:themeColor="text1"/>
          <w:sz w:val="32"/>
          <w:szCs w:val="32"/>
          <w14:textFill>
            <w14:solidFill>
              <w14:schemeClr w14:val="tx1"/>
            </w14:solidFill>
          </w14:textFill>
        </w:rPr>
        <w:t>应</w:t>
      </w:r>
    </w:p>
    <w:p w14:paraId="52C0C71A">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较大鼠疫疫情应急处理工作由市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政府组织领导。</w:t>
      </w:r>
    </w:p>
    <w:p w14:paraId="5E5E5BAE">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5.</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4  </w:t>
      </w:r>
      <w:r>
        <w:rPr>
          <w:rFonts w:hint="default" w:ascii="Times New Roman" w:hAnsi="Times New Roman" w:eastAsia="楷体_GB2312" w:cs="Times New Roman"/>
          <w:b/>
          <w:bCs/>
          <w:color w:val="000000" w:themeColor="text1"/>
          <w:sz w:val="32"/>
          <w:szCs w:val="32"/>
          <w14:textFill>
            <w14:solidFill>
              <w14:schemeClr w14:val="tx1"/>
            </w14:solidFill>
          </w14:textFill>
        </w:rPr>
        <w:t>一般鼠疫疫情</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Ⅳ级</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的应急</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响</w:t>
      </w:r>
      <w:r>
        <w:rPr>
          <w:rFonts w:hint="default" w:ascii="Times New Roman" w:hAnsi="Times New Roman" w:eastAsia="楷体_GB2312" w:cs="Times New Roman"/>
          <w:b/>
          <w:bCs/>
          <w:color w:val="000000" w:themeColor="text1"/>
          <w:sz w:val="32"/>
          <w:szCs w:val="32"/>
          <w14:textFill>
            <w14:solidFill>
              <w14:schemeClr w14:val="tx1"/>
            </w14:solidFill>
          </w14:textFill>
        </w:rPr>
        <w:t>应</w:t>
      </w:r>
    </w:p>
    <w:p w14:paraId="592D4EB5">
      <w:pPr>
        <w:keepNext w:val="0"/>
        <w:keepLines w:val="0"/>
        <w:pageBreakBefore w:val="0"/>
        <w:widowControl w:val="0"/>
        <w:kinsoku/>
        <w:wordWrap/>
        <w:overflowPunct/>
        <w:topLinePunct w:val="0"/>
        <w:autoSpaceDE/>
        <w:autoSpaceDN/>
        <w:bidi w:val="0"/>
        <w:adjustRightInd/>
        <w:snapToGrid/>
        <w:spacing w:line="587" w:lineRule="exact"/>
        <w:ind w:left="0" w:leftChars="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.1一般鼠疫疫情应急处理工作由县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政府组织领导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县卫生健康局的建议和</w:t>
      </w:r>
      <w:r>
        <w:rPr>
          <w:rFonts w:hint="default" w:ascii="Times New Roman" w:hAnsi="Times New Roman" w:eastAsia="仿宋_GB2312" w:cs="Times New Roman"/>
          <w:color w:val="000000" w:themeColor="text1"/>
          <w:sz w:val="32"/>
          <w:szCs w:val="32"/>
          <w14:textFill>
            <w14:solidFill>
              <w14:schemeClr w14:val="tx1"/>
            </w14:solidFill>
          </w14:textFill>
        </w:rPr>
        <w:t>疫情处理的需要，县鼠疫应急指挥部组织有关部门密切配合，采取紧急处理措施，救治鼠疫患者，控制传染源，切断传播途径，做好疫区内生产、生活安排，保证疫情控制工作顺利进行。应急处理情况应及时报县委、县政府及市卫生健康委员会，必要时请求市政府对疫区进行紧急支援。</w:t>
      </w:r>
    </w:p>
    <w:p w14:paraId="36A5B431">
      <w:pPr>
        <w:keepNext w:val="0"/>
        <w:keepLines w:val="0"/>
        <w:pageBreakBefore w:val="0"/>
        <w:widowControl w:val="0"/>
        <w:kinsoku/>
        <w:wordWrap/>
        <w:overflowPunct/>
        <w:topLinePunct w:val="0"/>
        <w:autoSpaceDE/>
        <w:autoSpaceDN/>
        <w:bidi w:val="0"/>
        <w:adjustRightInd/>
        <w:snapToGrid/>
        <w:spacing w:line="587" w:lineRule="exact"/>
        <w:ind w:left="0" w:leftChars="0" w:firstLine="660"/>
        <w:jc w:val="both"/>
        <w:textAlignment w:val="auto"/>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.2县卫生健康局和各医疗卫生机构要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迅速了解疫情发生的时间、地点、传染源、发病情况等</w:t>
      </w:r>
      <w:r>
        <w:rPr>
          <w:rFonts w:hint="default" w:ascii="Times New Roman" w:hAnsi="Times New Roman" w:eastAsia="仿宋_GB2312" w:cs="Times New Roman"/>
          <w:color w:val="000000" w:themeColor="text1"/>
          <w:sz w:val="32"/>
          <w:szCs w:val="32"/>
          <w14:textFill>
            <w14:solidFill>
              <w14:schemeClr w14:val="tx1"/>
            </w14:solidFill>
          </w14:textFill>
        </w:rPr>
        <w:t>疫情态势，确定疫情严重程度，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分析疫情发展趋势和</w:t>
      </w:r>
      <w:r>
        <w:rPr>
          <w:rFonts w:hint="default" w:ascii="Times New Roman" w:hAnsi="Times New Roman" w:eastAsia="仿宋_GB2312" w:cs="Times New Roman"/>
          <w:color w:val="000000" w:themeColor="text1"/>
          <w:sz w:val="32"/>
          <w:szCs w:val="32"/>
          <w14:textFill>
            <w14:solidFill>
              <w14:schemeClr w14:val="tx1"/>
            </w14:solidFill>
          </w14:textFill>
        </w:rPr>
        <w:t>提出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控制措施</w:t>
      </w:r>
      <w:r>
        <w:rPr>
          <w:rFonts w:hint="default" w:ascii="Times New Roman" w:hAnsi="Times New Roman" w:eastAsia="仿宋_GB2312" w:cs="Times New Roman"/>
          <w:color w:val="000000" w:themeColor="text1"/>
          <w:sz w:val="32"/>
          <w:szCs w:val="32"/>
          <w14:textFill>
            <w14:solidFill>
              <w14:schemeClr w14:val="tx1"/>
            </w14:solidFill>
          </w14:textFill>
        </w:rPr>
        <w:t>建议，及时向县政府和市卫生健康委员会报告，并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建议</w:t>
      </w:r>
      <w:r>
        <w:rPr>
          <w:rFonts w:hint="default" w:ascii="Times New Roman" w:hAnsi="Times New Roman" w:eastAsia="仿宋_GB2312" w:cs="Times New Roman"/>
          <w:color w:val="000000" w:themeColor="text1"/>
          <w:sz w:val="32"/>
          <w:szCs w:val="32"/>
          <w14:textFill>
            <w14:solidFill>
              <w14:schemeClr w14:val="tx1"/>
            </w14:solidFill>
          </w14:textFill>
        </w:rPr>
        <w:t>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政府通报</w:t>
      </w:r>
      <w:r>
        <w:rPr>
          <w:rFonts w:hint="default" w:ascii="Times New Roman" w:hAnsi="Times New Roman" w:eastAsia="仿宋_GB2312" w:cs="Times New Roman"/>
          <w:color w:val="000000" w:themeColor="text1"/>
          <w:spacing w:val="0"/>
          <w:sz w:val="32"/>
          <w:szCs w:val="32"/>
          <w14:textFill>
            <w14:solidFill>
              <w14:schemeClr w14:val="tx1"/>
            </w14:solidFill>
          </w14:textFill>
        </w:rPr>
        <w:t>当地驻军领导机关。遇有紧急情况，可同时报告省卫生健康委员会。</w:t>
      </w:r>
    </w:p>
    <w:p w14:paraId="54AD332D">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color w:val="000000" w:themeColor="text1"/>
          <w:sz w:val="32"/>
          <w:szCs w:val="32"/>
          <w14:textFill>
            <w14:solidFill>
              <w14:schemeClr w14:val="tx1"/>
            </w14:solidFill>
          </w14:textFill>
        </w:rPr>
        <w:t>市卫生健康委员会的协调和指导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下开展</w:t>
      </w:r>
      <w:r>
        <w:rPr>
          <w:rFonts w:hint="default" w:ascii="Times New Roman" w:hAnsi="Times New Roman" w:eastAsia="仿宋_GB2312" w:cs="Times New Roman"/>
          <w:color w:val="000000" w:themeColor="text1"/>
          <w:sz w:val="32"/>
          <w:szCs w:val="32"/>
          <w14:textFill>
            <w14:solidFill>
              <w14:schemeClr w14:val="tx1"/>
            </w14:solidFill>
          </w14:textFill>
        </w:rPr>
        <w:t>疫区控制工作，协助分析疫情趋势，提出应急处理工作的建议。根据实际情况，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报请县人民政府请求市级紧急支援，同时</w:t>
      </w:r>
      <w:r>
        <w:rPr>
          <w:rFonts w:hint="default" w:ascii="Times New Roman" w:hAnsi="Times New Roman" w:eastAsia="仿宋_GB2312" w:cs="Times New Roman"/>
          <w:color w:val="000000" w:themeColor="text1"/>
          <w:sz w:val="32"/>
          <w:szCs w:val="32"/>
          <w14:textFill>
            <w14:solidFill>
              <w14:schemeClr w14:val="tx1"/>
            </w14:solidFill>
          </w14:textFill>
        </w:rPr>
        <w:t>请求市卫生健康委员会给予必要的技术和物资支持。</w:t>
      </w:r>
    </w:p>
    <w:p w14:paraId="6941AFBC">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楷体_GB2312" w:cs="Times New Roman"/>
          <w:b/>
          <w:bCs/>
          <w:color w:val="000000" w:themeColor="text1"/>
          <w:spacing w:val="-1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5</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b/>
          <w:bCs/>
          <w:color w:val="000000" w:themeColor="text1"/>
          <w:spacing w:val="-11"/>
          <w:sz w:val="32"/>
          <w:szCs w:val="32"/>
          <w14:textFill>
            <w14:solidFill>
              <w14:schemeClr w14:val="tx1"/>
            </w14:solidFill>
          </w14:textFill>
        </w:rPr>
        <w:t>Ⅳ级预警</w:t>
      </w:r>
      <w:r>
        <w:rPr>
          <w:rFonts w:hint="eastAsia" w:ascii="Times New Roman" w:hAnsi="Times New Roman" w:eastAsia="楷体_GB2312" w:cs="Times New Roman"/>
          <w:b/>
          <w:bCs/>
          <w:color w:val="000000" w:themeColor="text1"/>
          <w:spacing w:val="-1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pacing w:val="-11"/>
          <w:sz w:val="32"/>
          <w:szCs w:val="32"/>
          <w14:textFill>
            <w14:solidFill>
              <w14:schemeClr w14:val="tx1"/>
            </w14:solidFill>
          </w14:textFill>
        </w:rPr>
        <w:t>即动物间鼠疫疫情发生</w:t>
      </w:r>
      <w:r>
        <w:rPr>
          <w:rFonts w:hint="eastAsia" w:ascii="Times New Roman" w:hAnsi="Times New Roman" w:eastAsia="楷体_GB2312" w:cs="Times New Roman"/>
          <w:b/>
          <w:bCs/>
          <w:color w:val="000000" w:themeColor="text1"/>
          <w:spacing w:val="-1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pacing w:val="-11"/>
          <w:sz w:val="32"/>
          <w:szCs w:val="32"/>
          <w:lang w:eastAsia="zh-CN"/>
          <w14:textFill>
            <w14:solidFill>
              <w14:schemeClr w14:val="tx1"/>
            </w14:solidFill>
          </w14:textFill>
        </w:rPr>
        <w:t>后</w:t>
      </w:r>
      <w:r>
        <w:rPr>
          <w:rFonts w:hint="default" w:ascii="Times New Roman" w:hAnsi="Times New Roman" w:eastAsia="楷体_GB2312" w:cs="Times New Roman"/>
          <w:b/>
          <w:bCs/>
          <w:color w:val="000000" w:themeColor="text1"/>
          <w:spacing w:val="-11"/>
          <w:sz w:val="32"/>
          <w:szCs w:val="32"/>
          <w14:textFill>
            <w14:solidFill>
              <w14:schemeClr w14:val="tx1"/>
            </w14:solidFill>
          </w14:textFill>
        </w:rPr>
        <w:t>应采取的控制措施</w:t>
      </w:r>
    </w:p>
    <w:p w14:paraId="3B065EBE">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.1县卫生健康局建立疫区处理组织，迅速了解情况，掌握疫情态势，确定疫情严重程度，提出控制措施建议，立即向县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政府报告，并通报当地</w:t>
      </w:r>
      <w:r>
        <w:rPr>
          <w:rFonts w:hint="default" w:ascii="Times New Roman" w:hAnsi="Times New Roman" w:eastAsia="仿宋_GB2312" w:cs="Times New Roman"/>
          <w:color w:val="000000" w:themeColor="text1"/>
          <w:spacing w:val="-11"/>
          <w:sz w:val="32"/>
          <w:szCs w:val="32"/>
          <w14:textFill>
            <w14:solidFill>
              <w14:schemeClr w14:val="tx1"/>
            </w14:solidFill>
          </w14:textFill>
        </w:rPr>
        <w:t>驻军领导机关。</w:t>
      </w:r>
      <w:r>
        <w:rPr>
          <w:rFonts w:hint="default" w:ascii="Times New Roman" w:hAnsi="Times New Roman" w:eastAsia="仿宋_GB2312" w:cs="Times New Roman"/>
          <w:color w:val="000000" w:themeColor="text1"/>
          <w:sz w:val="32"/>
          <w:szCs w:val="32"/>
          <w14:textFill>
            <w14:solidFill>
              <w14:schemeClr w14:val="tx1"/>
            </w14:solidFill>
          </w14:textFill>
        </w:rPr>
        <w:t>同时迅速上报上级卫生健康行</w:t>
      </w:r>
      <w:r>
        <w:rPr>
          <w:rFonts w:hint="default" w:ascii="Times New Roman" w:hAnsi="Times New Roman" w:eastAsia="仿宋_GB2312" w:cs="Times New Roman"/>
          <w:color w:val="000000" w:themeColor="text1"/>
          <w:spacing w:val="6"/>
          <w:sz w:val="32"/>
          <w:szCs w:val="32"/>
          <w14:textFill>
            <w14:solidFill>
              <w14:schemeClr w14:val="tx1"/>
            </w14:solidFill>
          </w14:textFill>
        </w:rPr>
        <w:t>政部门。</w:t>
      </w:r>
    </w:p>
    <w:p w14:paraId="7E76F452">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.2县卫生健康局在市卫生健康委员会的指导下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开展</w:t>
      </w:r>
      <w:r>
        <w:rPr>
          <w:rFonts w:hint="default" w:ascii="Times New Roman" w:hAnsi="Times New Roman" w:eastAsia="仿宋_GB2312" w:cs="Times New Roman"/>
          <w:color w:val="000000" w:themeColor="text1"/>
          <w:sz w:val="32"/>
          <w:szCs w:val="32"/>
          <w14:textFill>
            <w14:solidFill>
              <w14:schemeClr w14:val="tx1"/>
            </w14:solidFill>
          </w14:textFill>
        </w:rPr>
        <w:t>疫区控制工作，分析疫情趋势，提出应急处理工作的建议，并及时上报县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政府根据疫情形势，请求市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政府对疫区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作</w:t>
      </w:r>
      <w:r>
        <w:rPr>
          <w:rFonts w:hint="default" w:ascii="Times New Roman" w:hAnsi="Times New Roman" w:eastAsia="仿宋_GB2312" w:cs="Times New Roman"/>
          <w:color w:val="000000" w:themeColor="text1"/>
          <w:sz w:val="32"/>
          <w:szCs w:val="32"/>
          <w14:textFill>
            <w14:solidFill>
              <w14:schemeClr w14:val="tx1"/>
            </w14:solidFill>
          </w14:textFill>
        </w:rPr>
        <w:t>出应急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z w:val="32"/>
          <w:szCs w:val="32"/>
          <w14:textFill>
            <w14:solidFill>
              <w14:schemeClr w14:val="tx1"/>
            </w14:solidFill>
          </w14:textFill>
        </w:rPr>
        <w:t>应。</w:t>
      </w:r>
    </w:p>
    <w:p w14:paraId="31CC2D5A">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.3县卫生健康局根据各医疗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卫生</w:t>
      </w:r>
      <w:r>
        <w:rPr>
          <w:rFonts w:hint="default" w:ascii="Times New Roman" w:hAnsi="Times New Roman" w:eastAsia="仿宋_GB2312" w:cs="Times New Roman"/>
          <w:color w:val="000000" w:themeColor="text1"/>
          <w:sz w:val="32"/>
          <w:szCs w:val="32"/>
          <w14:textFill>
            <w14:solidFill>
              <w14:schemeClr w14:val="tx1"/>
            </w14:solidFill>
          </w14:textFill>
        </w:rPr>
        <w:t>机构的请求和实际情况，请求市卫生健康委员会给予必要的人力和物资支持。</w:t>
      </w:r>
    </w:p>
    <w:p w14:paraId="140C05F0">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5.</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6  </w:t>
      </w:r>
      <w:r>
        <w:rPr>
          <w:rFonts w:hint="default" w:ascii="Times New Roman" w:hAnsi="Times New Roman" w:eastAsia="楷体_GB2312" w:cs="Times New Roman"/>
          <w:b/>
          <w:bCs/>
          <w:color w:val="000000" w:themeColor="text1"/>
          <w:sz w:val="32"/>
          <w:szCs w:val="32"/>
          <w14:textFill>
            <w14:solidFill>
              <w14:schemeClr w14:val="tx1"/>
            </w14:solidFill>
          </w14:textFill>
        </w:rPr>
        <w:t>毗邻地区的应急</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响</w:t>
      </w:r>
      <w:r>
        <w:rPr>
          <w:rFonts w:hint="default" w:ascii="Times New Roman" w:hAnsi="Times New Roman" w:eastAsia="楷体_GB2312" w:cs="Times New Roman"/>
          <w:b/>
          <w:bCs/>
          <w:color w:val="000000" w:themeColor="text1"/>
          <w:sz w:val="32"/>
          <w:szCs w:val="32"/>
          <w14:textFill>
            <w14:solidFill>
              <w14:schemeClr w14:val="tx1"/>
            </w14:solidFill>
          </w14:textFill>
        </w:rPr>
        <w:t>应</w:t>
      </w:r>
    </w:p>
    <w:p w14:paraId="479F9B3E">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发生鼠疫疫情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时，县卫生健康局</w:t>
      </w:r>
      <w:r>
        <w:rPr>
          <w:rFonts w:hint="default" w:ascii="Times New Roman" w:hAnsi="Times New Roman" w:eastAsia="仿宋_GB2312" w:cs="Times New Roman"/>
          <w:color w:val="000000" w:themeColor="text1"/>
          <w:sz w:val="32"/>
          <w:szCs w:val="32"/>
          <w14:textFill>
            <w14:solidFill>
              <w14:schemeClr w14:val="tx1"/>
            </w14:solidFill>
          </w14:textFill>
        </w:rPr>
        <w:t>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14:textFill>
            <w14:solidFill>
              <w14:schemeClr w14:val="tx1"/>
            </w14:solidFill>
          </w14:textFill>
        </w:rPr>
        <w:t>向毗邻地区卫生健康行政部门通报疫情和已采取的措施。</w:t>
      </w:r>
    </w:p>
    <w:p w14:paraId="3D3170B5">
      <w:pPr>
        <w:keepNext w:val="0"/>
        <w:keepLines w:val="0"/>
        <w:pageBreakBefore w:val="0"/>
        <w:widowControl w:val="0"/>
        <w:kinsoku/>
        <w:wordWrap/>
        <w:overflowPunct/>
        <w:topLinePunct w:val="0"/>
        <w:autoSpaceDE/>
        <w:autoSpaceDN/>
        <w:bidi w:val="0"/>
        <w:adjustRightInd/>
        <w:snapToGrid/>
        <w:spacing w:line="587" w:lineRule="exact"/>
        <w:ind w:left="0" w:leftChars="0" w:firstLine="63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与发生鼠疫疫情相毗邻的地区，应根据疫情特点、发生区域和发展趋势，主动分析本地区受波及的可能性和程度，重点做好以下工作：密切保持与鼠疫发生地区的联系，及时获取相关信息；组织做好本行政区域应急处理所需的人员与物资准备；加强鼠疫监测和报告工作；开展鼠疫防治知识宣传和健康教育，提高公众自我保护意识和能力；根据上级政府及其有关部门的决定，开展联防联控和提供技术、物资支援。</w:t>
      </w:r>
    </w:p>
    <w:p w14:paraId="698970A2">
      <w:pPr>
        <w:keepNext w:val="0"/>
        <w:keepLines w:val="0"/>
        <w:pageBreakBefore w:val="0"/>
        <w:widowControl w:val="0"/>
        <w:kinsoku/>
        <w:wordWrap/>
        <w:overflowPunct/>
        <w:topLinePunct w:val="0"/>
        <w:autoSpaceDE/>
        <w:autoSpaceDN/>
        <w:bidi w:val="0"/>
        <w:adjustRightInd/>
        <w:snapToGrid/>
        <w:spacing w:line="587" w:lineRule="exact"/>
        <w:ind w:left="0" w:left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54CAB95C">
      <w:pPr>
        <w:keepNext w:val="0"/>
        <w:keepLines w:val="0"/>
        <w:pageBreakBefore w:val="0"/>
        <w:widowControl w:val="0"/>
        <w:kinsoku/>
        <w:wordWrap/>
        <w:overflowPunct/>
        <w:topLinePunct w:val="0"/>
        <w:autoSpaceDE/>
        <w:autoSpaceDN/>
        <w:bidi w:val="0"/>
        <w:adjustRightInd/>
        <w:snapToGrid/>
        <w:spacing w:line="587" w:lineRule="exact"/>
        <w:ind w:left="0" w:lef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第六章　应急</w:t>
      </w:r>
      <w:r>
        <w:rPr>
          <w:rFonts w:hint="default" w:ascii="Times New Roman" w:hAnsi="Times New Roman" w:eastAsia="黑体" w:cs="Times New Roman"/>
          <w:color w:val="000000" w:themeColor="text1"/>
          <w:sz w:val="32"/>
          <w:szCs w:val="32"/>
          <w:lang w:eastAsia="zh-CN"/>
          <w14:textFill>
            <w14:solidFill>
              <w14:schemeClr w14:val="tx1"/>
            </w14:solidFill>
          </w14:textFill>
        </w:rPr>
        <w:t>响</w:t>
      </w:r>
      <w:r>
        <w:rPr>
          <w:rFonts w:hint="default" w:ascii="Times New Roman" w:hAnsi="Times New Roman" w:eastAsia="黑体" w:cs="Times New Roman"/>
          <w:color w:val="000000" w:themeColor="text1"/>
          <w:sz w:val="32"/>
          <w:szCs w:val="32"/>
          <w14:textFill>
            <w14:solidFill>
              <w14:schemeClr w14:val="tx1"/>
            </w14:solidFill>
          </w14:textFill>
        </w:rPr>
        <w:t>应等级的确认、终止及评估</w:t>
      </w:r>
    </w:p>
    <w:p w14:paraId="7ABC93AB">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p>
    <w:p w14:paraId="219C264C">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jc w:val="both"/>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6.1</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鼠疫应急</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响</w:t>
      </w:r>
      <w:r>
        <w:rPr>
          <w:rFonts w:hint="default" w:ascii="Times New Roman" w:hAnsi="Times New Roman" w:eastAsia="楷体_GB2312" w:cs="Times New Roman"/>
          <w:b/>
          <w:bCs/>
          <w:color w:val="000000" w:themeColor="text1"/>
          <w:sz w:val="32"/>
          <w:szCs w:val="32"/>
          <w14:textFill>
            <w14:solidFill>
              <w14:schemeClr w14:val="tx1"/>
            </w14:solidFill>
          </w14:textFill>
        </w:rPr>
        <w:t>应等级的确认</w:t>
      </w:r>
    </w:p>
    <w:p w14:paraId="303FDCD6">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特别重大鼠疫疫情（</w:t>
      </w:r>
      <w:r>
        <w:rPr>
          <w:rFonts w:hint="default" w:ascii="Times New Roman" w:hAnsi="Times New Roman" w:eastAsia="仿宋_GB2312" w:cs="Times New Roman"/>
          <w:color w:val="000000" w:themeColor="text1"/>
          <w:sz w:val="32"/>
          <w:szCs w:val="32"/>
          <w14:textFill>
            <w14:solidFill>
              <w14:schemeClr w14:val="tx1"/>
            </w14:solidFill>
          </w14:textFill>
        </w:rPr>
        <w:t>Ⅰ级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）由国家卫生健康委员会确认；重大鼠疫疫情</w:t>
      </w:r>
      <w:r>
        <w:rPr>
          <w:rFonts w:hint="default" w:ascii="Times New Roman" w:hAnsi="Times New Roman" w:eastAsia="仿宋_GB2312" w:cs="Times New Roman"/>
          <w:color w:val="000000" w:themeColor="text1"/>
          <w:sz w:val="32"/>
          <w:szCs w:val="32"/>
          <w14:textFill>
            <w14:solidFill>
              <w14:schemeClr w14:val="tx1"/>
            </w14:solidFill>
          </w14:textFill>
        </w:rPr>
        <w:t>（Ⅱ级）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由省卫生健康委、省疾病预防控制局予以确认；</w:t>
      </w:r>
      <w:r>
        <w:rPr>
          <w:rFonts w:hint="default" w:ascii="Times New Roman" w:hAnsi="Times New Roman" w:eastAsia="仿宋_GB2312" w:cs="Times New Roman"/>
          <w:color w:val="000000" w:themeColor="text1"/>
          <w:sz w:val="32"/>
          <w:szCs w:val="32"/>
          <w14:textFill>
            <w14:solidFill>
              <w14:schemeClr w14:val="tx1"/>
            </w14:solidFill>
          </w14:textFill>
        </w:rPr>
        <w:t>较大鼠疫疫情（Ⅲ级）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由市卫生健康委予以确认；一般</w:t>
      </w:r>
      <w:r>
        <w:rPr>
          <w:rFonts w:hint="default" w:ascii="Times New Roman" w:hAnsi="Times New Roman" w:eastAsia="仿宋_GB2312" w:cs="Times New Roman"/>
          <w:color w:val="000000" w:themeColor="text1"/>
          <w:sz w:val="32"/>
          <w:szCs w:val="32"/>
          <w14:textFill>
            <w14:solidFill>
              <w14:schemeClr w14:val="tx1"/>
            </w14:solidFill>
          </w14:textFill>
        </w:rPr>
        <w:t>鼠疫疫情（Ⅳ级）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由县卫生健康局予以确认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7194B8EA">
      <w:pPr>
        <w:keepNext w:val="0"/>
        <w:keepLines w:val="0"/>
        <w:pageBreakBefore w:val="0"/>
        <w:widowControl w:val="0"/>
        <w:kinsoku/>
        <w:wordWrap/>
        <w:overflowPunct/>
        <w:topLinePunct w:val="0"/>
        <w:autoSpaceDE/>
        <w:bidi w:val="0"/>
        <w:adjustRightInd/>
        <w:spacing w:line="587" w:lineRule="exact"/>
        <w:ind w:left="0" w:leftChars="0" w:firstLine="643" w:firstLineChars="200"/>
        <w:jc w:val="both"/>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6.2</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鼠疫应急</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响</w:t>
      </w:r>
      <w:r>
        <w:rPr>
          <w:rFonts w:hint="default" w:ascii="Times New Roman" w:hAnsi="Times New Roman" w:eastAsia="楷体_GB2312" w:cs="Times New Roman"/>
          <w:b/>
          <w:bCs/>
          <w:color w:val="000000" w:themeColor="text1"/>
          <w:sz w:val="32"/>
          <w:szCs w:val="32"/>
          <w14:textFill>
            <w14:solidFill>
              <w14:schemeClr w14:val="tx1"/>
            </w14:solidFill>
          </w14:textFill>
        </w:rPr>
        <w:t>应的终止</w:t>
      </w:r>
    </w:p>
    <w:p w14:paraId="3AA57670">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0" w:firstLineChars="200"/>
        <w:jc w:val="both"/>
        <w:textAlignment w:val="auto"/>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鼠疫疫区控制工作按照《人间鼠疫疫区处理标准及原则GB15978—1995》的要求全部完成相应应急处置工作，经验收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大、小隔离圈内已达到灭鼠灭蚤标准及环境卫生标准，连续9天</w:t>
      </w:r>
      <w:r>
        <w:rPr>
          <w:rFonts w:hint="default" w:ascii="Times New Roman" w:hAnsi="Times New Roman" w:eastAsia="仿宋_GB2312" w:cs="Times New Roman"/>
          <w:color w:val="000000" w:themeColor="text1"/>
          <w:spacing w:val="-11"/>
          <w:sz w:val="32"/>
          <w:szCs w:val="32"/>
          <w14:textFill>
            <w14:solidFill>
              <w14:schemeClr w14:val="tx1"/>
            </w14:solidFill>
          </w14:textFill>
        </w:rPr>
        <w:t>内无继发病例，疫区疫情控制临时指挥部可提交解除疫区封锁申请。</w:t>
      </w:r>
    </w:p>
    <w:p w14:paraId="7956A8DB">
      <w:pPr>
        <w:keepNext w:val="0"/>
        <w:keepLines w:val="0"/>
        <w:pageBreakBefore w:val="0"/>
        <w:widowControl w:val="0"/>
        <w:kinsoku/>
        <w:wordWrap/>
        <w:overflowPunct/>
        <w:topLinePunct w:val="0"/>
        <w:autoSpaceDE/>
        <w:autoSpaceDN w:val="0"/>
        <w:bidi w:val="0"/>
        <w:adjustRightInd/>
        <w:snapToGrid w:val="0"/>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特别重大鼠疫疫情（Ⅰ级）由国家卫生健康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w:t>
      </w:r>
      <w:r>
        <w:rPr>
          <w:rFonts w:hint="default" w:ascii="Times New Roman" w:hAnsi="Times New Roman" w:eastAsia="仿宋_GB2312" w:cs="Times New Roman"/>
          <w:color w:val="000000" w:themeColor="text1"/>
          <w:sz w:val="32"/>
          <w:szCs w:val="32"/>
          <w14:textFill>
            <w14:solidFill>
              <w14:schemeClr w14:val="tx1"/>
            </w14:solidFill>
          </w14:textFill>
        </w:rPr>
        <w:t>组织有关专家进行分析论证，提出终止应急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z w:val="32"/>
          <w:szCs w:val="32"/>
          <w14:textFill>
            <w14:solidFill>
              <w14:schemeClr w14:val="tx1"/>
            </w14:solidFill>
          </w14:textFill>
        </w:rPr>
        <w:t>应的建议，报国务院或国家鼠疫应急指挥部批准后执行。</w:t>
      </w:r>
    </w:p>
    <w:p w14:paraId="59E43719">
      <w:pPr>
        <w:keepNext w:val="0"/>
        <w:keepLines w:val="0"/>
        <w:pageBreakBefore w:val="0"/>
        <w:widowControl w:val="0"/>
        <w:kinsoku/>
        <w:wordWrap/>
        <w:overflowPunct/>
        <w:topLinePunct w:val="0"/>
        <w:autoSpaceDE/>
        <w:autoSpaceDN/>
        <w:bidi w:val="0"/>
        <w:adjustRightInd/>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重大鼠疫疫情（Ⅱ级）、较大鼠疫疫情（Ⅲ级）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一般鼠疫疫情（Ⅳ级）分别由省、市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级卫生健康行政部门组织有关专家进行分析论证，提出终止应急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z w:val="32"/>
          <w:szCs w:val="32"/>
          <w14:textFill>
            <w14:solidFill>
              <w14:schemeClr w14:val="tx1"/>
            </w14:solidFill>
          </w14:textFill>
        </w:rPr>
        <w:t>应的建议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报本级政府或本级</w:t>
      </w:r>
      <w:r>
        <w:rPr>
          <w:rFonts w:hint="default" w:ascii="Times New Roman" w:hAnsi="Times New Roman" w:eastAsia="仿宋_GB2312" w:cs="Times New Roman"/>
          <w:snapToGrid w:val="0"/>
          <w:color w:val="000000" w:themeColor="text1"/>
          <w:spacing w:val="-11"/>
          <w:sz w:val="32"/>
          <w:szCs w:val="32"/>
          <w14:textFill>
            <w14:solidFill>
              <w14:schemeClr w14:val="tx1"/>
            </w14:solidFill>
          </w14:textFill>
        </w:rPr>
        <w:t>鼠疫应急指挥部批准后执行，并向上一级</w:t>
      </w:r>
      <w:r>
        <w:rPr>
          <w:rFonts w:hint="default" w:ascii="Times New Roman" w:hAnsi="Times New Roman" w:eastAsia="仿宋_GB2312" w:cs="Times New Roman"/>
          <w:snapToGrid w:val="0"/>
          <w:color w:val="000000" w:themeColor="text1"/>
          <w:spacing w:val="-11"/>
          <w:sz w:val="32"/>
          <w:szCs w:val="32"/>
          <w:lang w:eastAsia="zh-CN"/>
          <w14:textFill>
            <w14:solidFill>
              <w14:schemeClr w14:val="tx1"/>
            </w14:solidFill>
          </w14:textFill>
        </w:rPr>
        <w:t>卫生健康行政部门报告。</w:t>
      </w:r>
    </w:p>
    <w:p w14:paraId="356D1A6D">
      <w:pPr>
        <w:keepNext w:val="0"/>
        <w:keepLines w:val="0"/>
        <w:pageBreakBefore w:val="0"/>
        <w:widowControl w:val="0"/>
        <w:kinsoku/>
        <w:wordWrap/>
        <w:overflowPunct/>
        <w:topLinePunct w:val="0"/>
        <w:autoSpaceDE/>
        <w:autoSpaceDN/>
        <w:bidi w:val="0"/>
        <w:adjustRightInd/>
        <w:spacing w:line="587" w:lineRule="exact"/>
        <w:ind w:left="0" w:leftChars="0" w:firstLine="643" w:firstLineChars="200"/>
        <w:jc w:val="both"/>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6.3</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鼠疫疫情处理工作评估</w:t>
      </w:r>
    </w:p>
    <w:p w14:paraId="253431FD">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jc w:val="both"/>
        <w:textAlignment w:val="auto"/>
        <w:rPr>
          <w:rFonts w:hint="default" w:ascii="Times New Roman" w:hAnsi="Times New Roman" w:eastAsia="仿宋_GB2312" w:cs="Times New Roman"/>
          <w:b/>
          <w:bCs w:val="0"/>
          <w:color w:val="000000" w:themeColor="text1"/>
          <w:sz w:val="32"/>
          <w:szCs w:val="32"/>
          <w14:textFill>
            <w14:solidFill>
              <w14:schemeClr w14:val="tx1"/>
            </w14:solidFill>
          </w14:textFill>
        </w:rPr>
      </w:pPr>
      <w:r>
        <w:rPr>
          <w:rFonts w:hint="default" w:ascii="Times New Roman" w:hAnsi="Times New Roman" w:eastAsia="仿宋_GB2312" w:cs="Times New Roman"/>
          <w:b/>
          <w:bCs w:val="0"/>
          <w:color w:val="000000" w:themeColor="text1"/>
          <w:sz w:val="32"/>
          <w:szCs w:val="32"/>
          <w14:textFill>
            <w14:solidFill>
              <w14:schemeClr w14:val="tx1"/>
            </w14:solidFill>
          </w14:textFill>
        </w:rPr>
        <w:t>6.3.1</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32"/>
          <w:szCs w:val="32"/>
          <w14:textFill>
            <w14:solidFill>
              <w14:schemeClr w14:val="tx1"/>
            </w14:solidFill>
          </w14:textFill>
        </w:rPr>
        <w:t>评估人员组织</w:t>
      </w:r>
    </w:p>
    <w:p w14:paraId="0C0C370D">
      <w:pPr>
        <w:keepNext w:val="0"/>
        <w:keepLines w:val="0"/>
        <w:pageBreakBefore w:val="0"/>
        <w:widowControl w:val="0"/>
        <w:kinsoku/>
        <w:wordWrap/>
        <w:overflowPunct/>
        <w:topLinePunct w:val="0"/>
        <w:autoSpaceDE/>
        <w:autoSpaceDN/>
        <w:bidi w:val="0"/>
        <w:adjustRightInd/>
        <w:snapToGrid w:val="0"/>
        <w:spacing w:line="520" w:lineRule="exact"/>
        <w:ind w:left="0" w:leftChars="0" w:firstLine="646"/>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对特别重大鼠疫疫情（Ⅰ级）、重大鼠疫疫情（Ⅱ级）、较大鼠疫疫情（Ⅲ级）、一般鼠疫疫情（Ⅳ级）处理情况的评估，分别由国家卫生健康委和省、市、县级卫生健康行政部门组织相关人员组成评估小组，开展评估工作。</w:t>
      </w:r>
    </w:p>
    <w:p w14:paraId="75BFEA19">
      <w:pPr>
        <w:keepNext w:val="0"/>
        <w:keepLines w:val="0"/>
        <w:pageBreakBefore w:val="0"/>
        <w:widowControl w:val="0"/>
        <w:suppressAutoHyphens/>
        <w:kinsoku/>
        <w:wordWrap/>
        <w:overflowPunct/>
        <w:topLinePunct/>
        <w:autoSpaceDE/>
        <w:autoSpaceDN/>
        <w:bidi w:val="0"/>
        <w:adjustRightInd/>
        <w:snapToGrid w:val="0"/>
        <w:spacing w:line="520" w:lineRule="exact"/>
        <w:ind w:left="0" w:leftChars="0" w:firstLine="646"/>
        <w:jc w:val="both"/>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6.3.2评估内容主要包括：</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疫区自然地理概况，发生疫情的原因，传染源、传播途径和流行因素，疫情发生、发展和控制过程，患者构成，治疗效果，染疫动物、蚤种类的分布，染疫动物密度和蚤指数，所采取措施的效果评价、应急处理过程中存在的问题和取得的经验及改进建议。评估报告报本级人民政府和上一级卫生健康行政部门。 </w:t>
      </w:r>
    </w:p>
    <w:p w14:paraId="23FED86F">
      <w:pPr>
        <w:keepNext w:val="0"/>
        <w:keepLines w:val="0"/>
        <w:pageBreakBefore w:val="0"/>
        <w:widowControl w:val="0"/>
        <w:kinsoku/>
        <w:wordWrap/>
        <w:overflowPunct/>
        <w:topLinePunct w:val="0"/>
        <w:autoSpaceDE/>
        <w:autoSpaceDN/>
        <w:bidi w:val="0"/>
        <w:adjustRightInd/>
        <w:spacing w:line="520" w:lineRule="exact"/>
        <w:ind w:left="0" w:leftChars="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0773AF43">
      <w:pPr>
        <w:keepNext w:val="0"/>
        <w:keepLines w:val="0"/>
        <w:pageBreakBefore w:val="0"/>
        <w:widowControl w:val="0"/>
        <w:kinsoku/>
        <w:wordWrap/>
        <w:overflowPunct/>
        <w:topLinePunct w:val="0"/>
        <w:autoSpaceDE/>
        <w:autoSpaceDN/>
        <w:bidi w:val="0"/>
        <w:adjustRightInd/>
        <w:spacing w:line="520" w:lineRule="exact"/>
        <w:ind w:left="0" w:lef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第七章　保障措施</w:t>
      </w:r>
    </w:p>
    <w:p w14:paraId="20F1576F">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p>
    <w:p w14:paraId="208CD3CD">
      <w:pPr>
        <w:keepNext w:val="0"/>
        <w:keepLines w:val="0"/>
        <w:pageBreakBefore w:val="0"/>
        <w:widowControl w:val="0"/>
        <w:kinsoku/>
        <w:wordWrap/>
        <w:overflowPunct/>
        <w:topLinePunct w:val="0"/>
        <w:autoSpaceDE/>
        <w:autoSpaceDN/>
        <w:bidi w:val="0"/>
        <w:adjustRightInd/>
        <w:spacing w:line="520" w:lineRule="exact"/>
        <w:ind w:left="0" w:leftChars="0"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7.1</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技术保障</w:t>
      </w:r>
    </w:p>
    <w:p w14:paraId="1AF628F8">
      <w:pPr>
        <w:keepNext w:val="0"/>
        <w:keepLines w:val="0"/>
        <w:pageBreakBefore w:val="0"/>
        <w:widowControl w:val="0"/>
        <w:kinsoku/>
        <w:wordWrap/>
        <w:overflowPunct/>
        <w:topLinePunct w:val="0"/>
        <w:autoSpaceDE/>
        <w:autoSpaceDN/>
        <w:bidi w:val="0"/>
        <w:adjustRightInd/>
        <w:snapToGrid w:val="0"/>
        <w:spacing w:line="587" w:lineRule="exact"/>
        <w:ind w:left="0" w:leftChars="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7.1.1完善鼠疫监测体系。</w:t>
      </w:r>
      <w:r>
        <w:rPr>
          <w:rFonts w:hint="default" w:ascii="Times New Roman" w:hAnsi="Times New Roman" w:eastAsia="仿宋_GB2312" w:cs="Times New Roman"/>
          <w:color w:val="000000" w:themeColor="text1"/>
          <w:sz w:val="32"/>
          <w:szCs w:val="32"/>
          <w14:textFill>
            <w14:solidFill>
              <w14:schemeClr w14:val="tx1"/>
            </w14:solidFill>
          </w14:textFill>
        </w:rPr>
        <w:t>按照国家和省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级鼠疫监测点的能力标准，加强全县鼠疫监测点的能力建设。鼠疫监测点要按照因地制宜、固定与流动监测相结合、以流动监测为主的原则，合理设置监测点，扩大监测覆盖范围，实行系统监测，积累分析资料并开展应用性科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各医疗卫生机构</w:t>
      </w:r>
      <w:r>
        <w:rPr>
          <w:rFonts w:hint="default" w:ascii="Times New Roman" w:hAnsi="Times New Roman" w:eastAsia="仿宋_GB2312" w:cs="Times New Roman"/>
          <w:color w:val="000000" w:themeColor="text1"/>
          <w:sz w:val="32"/>
          <w:szCs w:val="32"/>
          <w14:textFill>
            <w14:solidFill>
              <w14:schemeClr w14:val="tx1"/>
            </w14:solidFill>
          </w14:textFill>
        </w:rPr>
        <w:t>应开展鼠疫防治知识全员培训工作，对鼠疫病例（含疑似病例）实行“首诊医生责任制”。</w:t>
      </w:r>
    </w:p>
    <w:p w14:paraId="4AC8DA90">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7.1.2提高鼠疫的应急反应能力。</w:t>
      </w:r>
      <w:r>
        <w:rPr>
          <w:rFonts w:hint="default" w:ascii="Times New Roman" w:hAnsi="Times New Roman" w:eastAsia="仿宋_GB2312" w:cs="Times New Roman"/>
          <w:color w:val="000000" w:themeColor="text1"/>
          <w:sz w:val="32"/>
          <w:szCs w:val="32"/>
          <w14:textFill>
            <w14:solidFill>
              <w14:schemeClr w14:val="tx1"/>
            </w14:solidFill>
          </w14:textFill>
        </w:rPr>
        <w:t>根据国家“鼠疫应急装备标准”，规范鼠疫应急队伍、装备和应急物资储备。根据国家“鼠疫实验室建筑规范”和“鼠疫实验室装备规范”，改善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疾病预防控制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的基础设施和实验室设备条件。加强鼠疫防治专业队伍建设，提高流行病学调查、现场处置和实验室检验检测能力，通过培训和应急演练提高应急队伍的反应水平和能力。</w:t>
      </w:r>
    </w:p>
    <w:p w14:paraId="269889BE">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jc w:val="both"/>
        <w:textAlignment w:val="auto"/>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7.1.3改进鼠疫监测实验室检验技术和方法。</w:t>
      </w:r>
      <w:r>
        <w:rPr>
          <w:rFonts w:hint="default" w:ascii="Times New Roman" w:hAnsi="Times New Roman" w:eastAsia="仿宋_GB2312" w:cs="Times New Roman"/>
          <w:b w:val="0"/>
          <w:bCs w:val="0"/>
          <w:color w:val="000000" w:themeColor="text1"/>
          <w:spacing w:val="-6"/>
          <w:sz w:val="32"/>
          <w:szCs w:val="32"/>
          <w14:textFill>
            <w14:solidFill>
              <w14:schemeClr w14:val="tx1"/>
            </w14:solidFill>
          </w14:textFill>
        </w:rPr>
        <w:t>加强鼠疫实验室生物安全管理，改善鼠疫监测常规检验检测方法，提高检验水平。</w:t>
      </w:r>
    </w:p>
    <w:p w14:paraId="4B326067">
      <w:pPr>
        <w:keepNext w:val="0"/>
        <w:keepLines w:val="0"/>
        <w:pageBreakBefore w:val="0"/>
        <w:widowControl w:val="0"/>
        <w:kinsoku/>
        <w:wordWrap/>
        <w:overflowPunct/>
        <w:topLinePunct w:val="0"/>
        <w:autoSpaceDE/>
        <w:autoSpaceDN/>
        <w:bidi w:val="0"/>
        <w:adjustRightInd/>
        <w:snapToGrid/>
        <w:spacing w:line="587" w:lineRule="exact"/>
        <w:ind w:left="0" w:leftChars="0" w:firstLine="643" w:firstLineChars="200"/>
        <w:jc w:val="both"/>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7.2</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2"/>
          <w:szCs w:val="32"/>
          <w14:textFill>
            <w14:solidFill>
              <w14:schemeClr w14:val="tx1"/>
            </w14:solidFill>
          </w14:textFill>
        </w:rPr>
        <w:t>物资、经费保障</w:t>
      </w:r>
    </w:p>
    <w:p w14:paraId="35656E90">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7.2.1物资储备：县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政府根据实际情况，建立鼠疫应急物资储备制度。发生鼠疫疫情时，应根据应急处理工作的需要调用储备物资。卫生应急储备物资使用后要及时补充、及时更换。</w:t>
      </w:r>
    </w:p>
    <w:p w14:paraId="132F9DA7">
      <w:pPr>
        <w:keepNext w:val="0"/>
        <w:keepLines w:val="0"/>
        <w:pageBreakBefore w:val="0"/>
        <w:widowControl w:val="0"/>
        <w:kinsoku/>
        <w:wordWrap/>
        <w:overflowPunct/>
        <w:topLinePunct w:val="0"/>
        <w:autoSpaceDE/>
        <w:autoSpaceDN/>
        <w:bidi w:val="0"/>
        <w:adjustRightInd/>
        <w:snapToGrid/>
        <w:spacing w:line="587" w:lineRule="exact"/>
        <w:ind w:left="0" w:leftChars="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7.2.2经费保障：县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政府保障鼠疫防治基础设施项目建设经费，按规定落实鼠疫防治和疫情应急处理经费，确保鼠疫防治和应急处理工作的顺利开展。</w:t>
      </w:r>
    </w:p>
    <w:p w14:paraId="6A5223C0">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3E3734D0">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第八章　附  则</w:t>
      </w:r>
    </w:p>
    <w:p w14:paraId="767366B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5BC18531">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8.1本预案由县卫生健康局依据《张掖市鼠疫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防控</w:t>
      </w:r>
      <w:r>
        <w:rPr>
          <w:rFonts w:hint="default" w:ascii="Times New Roman" w:hAnsi="Times New Roman" w:eastAsia="仿宋_GB2312" w:cs="Times New Roman"/>
          <w:color w:val="000000" w:themeColor="text1"/>
          <w:sz w:val="32"/>
          <w:szCs w:val="32"/>
          <w14:textFill>
            <w14:solidFill>
              <w14:schemeClr w14:val="tx1"/>
            </w14:solidFill>
          </w14:textFill>
        </w:rPr>
        <w:t>应急预案》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修</w:t>
      </w:r>
      <w:r>
        <w:rPr>
          <w:rFonts w:hint="default" w:ascii="Times New Roman" w:hAnsi="Times New Roman" w:eastAsia="仿宋_GB2312" w:cs="Times New Roman"/>
          <w:color w:val="000000" w:themeColor="text1"/>
          <w:sz w:val="32"/>
          <w:szCs w:val="32"/>
          <w14:textFill>
            <w14:solidFill>
              <w14:schemeClr w14:val="tx1"/>
            </w14:solidFill>
          </w14:textFill>
        </w:rPr>
        <w:t>订，并定期进行评估，根据鼠疫疫情形势变化和实施中发现的问题及时进行更新、修订和补充。</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山政办发〔2022〕42号</w:t>
      </w:r>
      <w:r>
        <w:rPr>
          <w:rFonts w:hint="eastAsia"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中的《山丹县鼠疫控制应急预案》同时废止。</w:t>
      </w:r>
    </w:p>
    <w:p w14:paraId="789B1D83">
      <w:pPr>
        <w:keepNext w:val="0"/>
        <w:keepLines w:val="0"/>
        <w:pageBreakBefore w:val="0"/>
        <w:widowControl w:val="0"/>
        <w:kinsoku/>
        <w:wordWrap/>
        <w:overflowPunct/>
        <w:topLinePunct w:val="0"/>
        <w:autoSpaceDE/>
        <w:autoSpaceDN/>
        <w:bidi w:val="0"/>
        <w:adjustRightInd/>
        <w:snapToGrid/>
        <w:spacing w:line="520" w:lineRule="exact"/>
        <w:ind w:left="0" w:leftChars="0" w:firstLine="645"/>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8.2本预案由县卫生健康局负责解释。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应急指挥部成员发生人事变动的，由接任者自行替补，不再另行文，</w:t>
      </w:r>
      <w:r>
        <w:rPr>
          <w:rFonts w:hint="default" w:ascii="Times New Roman" w:hAnsi="Times New Roman" w:eastAsia="仿宋_GB2312" w:cs="Times New Roman"/>
          <w:color w:val="000000" w:themeColor="text1"/>
          <w:sz w:val="32"/>
          <w:szCs w:val="32"/>
          <w14:textFill>
            <w14:solidFill>
              <w14:schemeClr w14:val="tx1"/>
            </w14:solidFill>
          </w14:textFill>
        </w:rPr>
        <w:t>并及时报指挥部办公室备案。</w:t>
      </w:r>
    </w:p>
    <w:p w14:paraId="7CAA7D7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06987A1F">
      <w:pPr>
        <w:pStyle w:val="3"/>
        <w:keepNext w:val="0"/>
        <w:keepLines w:val="0"/>
        <w:pageBreakBefore w:val="0"/>
        <w:widowControl w:val="0"/>
        <w:wordWrap/>
        <w:overflowPunct/>
        <w:topLinePunct w:val="0"/>
        <w:bidi w:val="0"/>
        <w:spacing w:line="520" w:lineRule="exact"/>
        <w:ind w:left="0" w:leftChars="0"/>
        <w:jc w:val="both"/>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山丹县鼠疫防控成员单位工作职责</w:t>
      </w:r>
    </w:p>
    <w:p w14:paraId="22C35AAA">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4A42D978">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4AA97144">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4B94602D">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2CE46DD7">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384B4745">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39D66F7E">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4CB5F8B3">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70B2E27F">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16F1B30D">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3FFD7609">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0BB41A75">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5B9155CD">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2BC7DCE5">
      <w:pPr>
        <w:pStyle w:val="3"/>
        <w:keepNext w:val="0"/>
        <w:keepLines w:val="0"/>
        <w:pageBreakBefore w:val="0"/>
        <w:widowControl w:val="0"/>
        <w:wordWrap/>
        <w:overflowPunct/>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5B245F63">
      <w:pPr>
        <w:pStyle w:val="3"/>
        <w:keepNext w:val="0"/>
        <w:keepLines w:val="0"/>
        <w:pageBreakBefore w:val="0"/>
        <w:widowControl w:val="0"/>
        <w:wordWrap/>
        <w:overflowPunct/>
        <w:topLinePunct w:val="0"/>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附件</w:t>
      </w:r>
    </w:p>
    <w:p w14:paraId="56944E69">
      <w:pPr>
        <w:pStyle w:val="3"/>
        <w:keepNext w:val="0"/>
        <w:keepLines w:val="0"/>
        <w:pageBreakBefore w:val="0"/>
        <w:widowControl w:val="0"/>
        <w:wordWrap/>
        <w:overflowPunct/>
        <w:topLinePunct w:val="0"/>
        <w:bidi w:val="0"/>
        <w:spacing w:line="587" w:lineRule="exact"/>
        <w:ind w:left="0" w:leftChars="0" w:firstLine="0" w:firstLineChars="0"/>
        <w:jc w:val="both"/>
        <w:rPr>
          <w:rFonts w:hint="default" w:ascii="Times New Roman" w:hAnsi="Times New Roman" w:eastAsia="黑体" w:cs="Times New Roman"/>
          <w:color w:val="000000" w:themeColor="text1"/>
          <w:sz w:val="32"/>
          <w:szCs w:val="32"/>
          <w:lang w:eastAsia="zh-CN"/>
          <w14:textFill>
            <w14:solidFill>
              <w14:schemeClr w14:val="tx1"/>
            </w14:solidFill>
          </w14:textFill>
        </w:rPr>
      </w:pPr>
    </w:p>
    <w:p w14:paraId="186046F0">
      <w:pPr>
        <w:pStyle w:val="3"/>
        <w:keepNext w:val="0"/>
        <w:keepLines w:val="0"/>
        <w:pageBreakBefore w:val="0"/>
        <w:widowControl w:val="0"/>
        <w:wordWrap/>
        <w:overflowPunct/>
        <w:topLinePunct w:val="0"/>
        <w:bidi w:val="0"/>
        <w:spacing w:line="587" w:lineRule="exact"/>
        <w:ind w:left="0" w:leftChars="0" w:firstLine="0" w:firstLineChars="0"/>
        <w:jc w:val="center"/>
        <w:rPr>
          <w:rFonts w:hint="default" w:ascii="Times New Roman" w:hAnsi="Times New Roman" w:eastAsia="方正小标宋简体" w:cs="Times New Roman"/>
          <w:b w:val="0"/>
          <w:bCs w:val="0"/>
          <w:color w:val="000000" w:themeColor="text1"/>
          <w:spacing w:val="0"/>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山丹县鼠疫</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防控成</w:t>
      </w:r>
      <w:r>
        <w:rPr>
          <w:rFonts w:hint="default" w:ascii="Times New Roman" w:hAnsi="Times New Roman" w:eastAsia="方正小标宋简体" w:cs="Times New Roman"/>
          <w:color w:val="000000" w:themeColor="text1"/>
          <w:sz w:val="44"/>
          <w:szCs w:val="44"/>
          <w14:textFill>
            <w14:solidFill>
              <w14:schemeClr w14:val="tx1"/>
            </w14:solidFill>
          </w14:textFill>
        </w:rPr>
        <w:t>员</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单位工作职责</w:t>
      </w:r>
    </w:p>
    <w:p w14:paraId="1BD45A4C">
      <w:pPr>
        <w:pStyle w:val="3"/>
        <w:keepNext w:val="0"/>
        <w:keepLines w:val="0"/>
        <w:pageBreakBefore w:val="0"/>
        <w:widowControl w:val="0"/>
        <w:wordWrap/>
        <w:overflowPunct/>
        <w:topLinePunct w:val="0"/>
        <w:bidi w:val="0"/>
        <w:spacing w:line="587" w:lineRule="exact"/>
        <w:ind w:left="0" w:leftChars="0"/>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p>
    <w:p w14:paraId="79229552">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1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县发改局</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11"/>
          <w:sz w:val="32"/>
          <w:szCs w:val="32"/>
          <w14:textFill>
            <w14:solidFill>
              <w14:schemeClr w14:val="tx1"/>
            </w14:solidFill>
          </w14:textFill>
        </w:rPr>
        <w:t>支持</w:t>
      </w:r>
      <w:r>
        <w:rPr>
          <w:rFonts w:hint="default" w:ascii="Times New Roman" w:hAnsi="Times New Roman" w:eastAsia="仿宋_GB2312" w:cs="Times New Roman"/>
          <w:b w:val="0"/>
          <w:bCs w:val="0"/>
          <w:color w:val="000000" w:themeColor="text1"/>
          <w:spacing w:val="-11"/>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11"/>
          <w:sz w:val="32"/>
          <w:szCs w:val="32"/>
          <w14:textFill>
            <w14:solidFill>
              <w14:schemeClr w14:val="tx1"/>
            </w14:solidFill>
          </w14:textFill>
        </w:rPr>
        <w:t>疾病预防控制</w:t>
      </w:r>
      <w:r>
        <w:rPr>
          <w:rFonts w:hint="default" w:ascii="Times New Roman" w:hAnsi="Times New Roman" w:eastAsia="仿宋_GB2312" w:cs="Times New Roman"/>
          <w:b w:val="0"/>
          <w:bCs w:val="0"/>
          <w:color w:val="000000" w:themeColor="text1"/>
          <w:spacing w:val="-11"/>
          <w:sz w:val="32"/>
          <w:szCs w:val="32"/>
          <w:lang w:eastAsia="zh-CN"/>
          <w14:textFill>
            <w14:solidFill>
              <w14:schemeClr w14:val="tx1"/>
            </w14:solidFill>
          </w14:textFill>
        </w:rPr>
        <w:t>中心</w:t>
      </w:r>
      <w:r>
        <w:rPr>
          <w:rFonts w:hint="default" w:ascii="Times New Roman" w:hAnsi="Times New Roman" w:eastAsia="仿宋_GB2312" w:cs="Times New Roman"/>
          <w:b w:val="0"/>
          <w:bCs w:val="0"/>
          <w:color w:val="000000" w:themeColor="text1"/>
          <w:spacing w:val="-11"/>
          <w:sz w:val="32"/>
          <w:szCs w:val="32"/>
          <w14:textFill>
            <w14:solidFill>
              <w14:schemeClr w14:val="tx1"/>
            </w14:solidFill>
          </w14:textFill>
        </w:rPr>
        <w:t xml:space="preserve">建设，提高鼠疫防治能力。 </w:t>
      </w:r>
    </w:p>
    <w:p w14:paraId="31633DCB">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财政局：做好鼠疫控制应急资金的安排并及时拨付，加强资金管理监督。</w:t>
      </w:r>
    </w:p>
    <w:p w14:paraId="46D2C8E8">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公安局：协助做好鼠疫疫区封锁，加强疫区治安管理和安全保卫工作。</w:t>
      </w:r>
    </w:p>
    <w:p w14:paraId="756231F0">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县农业农村局</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：负责做好疫区家畜的动物</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疫</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病防疫和动物防疫监督工作。</w:t>
      </w:r>
    </w:p>
    <w:p w14:paraId="696869F1">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教育局：对学生进行鼠疫防治知识宣传教育。</w:t>
      </w:r>
    </w:p>
    <w:p w14:paraId="1212E5B1">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文</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体广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旅局：组织旅游全行业认真做好鼠疫疫情的预防和应急处理工作。</w:t>
      </w:r>
    </w:p>
    <w:p w14:paraId="1BA664AB">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科技局：</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支持企业、科研院所围绕鼠疫地区防治技术开展科学研究和技术攻关。</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 xml:space="preserve"> </w:t>
      </w:r>
    </w:p>
    <w:p w14:paraId="32506145">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 xml:space="preserve">民政局：对符合救助条件的鼠疫患者提供医疗、生活救助。 </w:t>
      </w:r>
    </w:p>
    <w:p w14:paraId="0F829E73">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eastAsia"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工业信息化</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商务局：负责疫区重要生活必需品的应急供应工作。</w:t>
      </w:r>
    </w:p>
    <w:p w14:paraId="55268C49">
      <w:pPr>
        <w:keepNext w:val="0"/>
        <w:keepLines w:val="0"/>
        <w:pageBreakBefore w:val="0"/>
        <w:widowControl w:val="0"/>
        <w:suppressLineNumbers w:val="0"/>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卫生健康</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：负责组织制</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定</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鼠疫防治技术方案，统一组织实施鼠疫应急医疗救治工作和各项预防控制措施，并进行检查、督导；开展疫区卫生处理，对疫情</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作</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出全面评估，根据鼠疫防控工作需要，依法提出隔离、封锁鼠疫疫区的建议，按照规定及时向</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县人民政府和市</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卫生健康委报告疫情信息，负责组织开展全</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爱国卫生运动。</w:t>
      </w:r>
    </w:p>
    <w:p w14:paraId="067CAA37">
      <w:pPr>
        <w:keepNext w:val="0"/>
        <w:keepLines w:val="0"/>
        <w:pageBreakBefore w:val="0"/>
        <w:widowControl w:val="0"/>
        <w:suppressLineNumbers w:val="0"/>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交通运输局</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配合卫生健康部门对乘坐公路营运交通工具的乘客进行检疫、</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查验工作</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负责车站的消毒工作</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；做好鼠疫防控</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处置人员以及防治药品、器械等应急物资和有关标本及时、优先运送，配合交警做好疫区的公路交通管理工作。</w:t>
      </w:r>
    </w:p>
    <w:p w14:paraId="3DDABF5F">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市场监管</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：加强市场监管，严厉查处集贸市场上非法收购、出售和加工旱獭等鼠疫宿主动物及其产品的单位、个人。指导集贸市场开办者和有关动物及产品经营者</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做好</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自律管理。</w:t>
      </w:r>
    </w:p>
    <w:p w14:paraId="66437989">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林草局</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、山丹马场</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：负责疫区野生动物异常情况的监测，并在疫情发生时，协助做好疫情发生地的隔离工作。</w:t>
      </w:r>
    </w:p>
    <w:p w14:paraId="7A3EE13F">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县融媒体中心</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 xml:space="preserve">：按照疫情控制的统一部署和有关部门请求，做好疫情处理的宣传报道。宣传鼠疫防治知识，提高公众防疫与保健意识。 </w:t>
      </w:r>
    </w:p>
    <w:p w14:paraId="16129C2E">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红十字会：充分发挥志愿者作用，协助相关部门在企业、社区、乡村、学校等广泛开展鼠疫预防知识的宣传普及工作，提高公众的防护意识。</w:t>
      </w:r>
    </w:p>
    <w:p w14:paraId="45779D75">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电信、移动、联通</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山丹</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分公司：</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积极配合做好通信保障，保障疫情控制期间疫区的通信畅通。</w:t>
      </w:r>
      <w:bookmarkStart w:id="0" w:name="keyword"/>
      <w:bookmarkEnd w:id="0"/>
    </w:p>
    <w:p w14:paraId="4AC9F97E">
      <w:pPr>
        <w:keepNext w:val="0"/>
        <w:keepLines w:val="0"/>
        <w:pageBreakBefore w:val="0"/>
        <w:widowControl w:val="0"/>
        <w:suppressAutoHyphens/>
        <w:kinsoku/>
        <w:wordWrap/>
        <w:overflowPunct/>
        <w:topLinePunct w:val="0"/>
        <w:autoSpaceDE/>
        <w:autoSpaceDN/>
        <w:bidi w:val="0"/>
        <w:adjustRightInd/>
        <w:snapToGrid/>
        <w:spacing w:line="587" w:lineRule="exact"/>
        <w:ind w:left="0" w:leftChars="0" w:firstLine="640" w:firstLineChars="200"/>
        <w:jc w:val="both"/>
        <w:textAlignment w:val="auto"/>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山丹</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火车站、</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山丹汽车站、马场高铁站</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：配合卫生健康部门对进出车站和乘坐</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车辆</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的人员进行检疫、查验工作，防止</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鼠疫</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通过铁路</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、公路</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运输环节传播。负责车站的消毒工作，确保</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鼠疫防控</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处置人员以及防治药品、器械等急用物资和有关标本的运送。</w:t>
      </w:r>
    </w:p>
    <w:p w14:paraId="7AFE74D5">
      <w:pPr>
        <w:pStyle w:val="13"/>
        <w:keepNext w:val="0"/>
        <w:keepLines w:val="0"/>
        <w:pageBreakBefore w:val="0"/>
        <w:widowControl w:val="0"/>
        <w:kinsoku/>
        <w:wordWrap/>
        <w:overflowPunct/>
        <w:topLinePunct w:val="0"/>
        <w:autoSpaceDE/>
        <w:autoSpaceDN/>
        <w:bidi w:val="0"/>
        <w:adjustRightInd/>
        <w:snapToGrid/>
        <w:spacing w:line="587" w:lineRule="exact"/>
        <w:ind w:left="0" w:leftChars="0"/>
        <w:textAlignment w:val="auto"/>
        <w:rPr>
          <w:rFonts w:hint="default" w:ascii="Times New Roman" w:hAnsi="Times New Roman" w:cs="Times New Roman"/>
          <w:color w:val="000000" w:themeColor="text1"/>
          <w:lang w:val="en-US" w:eastAsia="zh-CN"/>
          <w14:textFill>
            <w14:solidFill>
              <w14:schemeClr w14:val="tx1"/>
            </w14:solidFill>
          </w14:textFill>
        </w:rPr>
      </w:pPr>
    </w:p>
    <w:p w14:paraId="73801EF9">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66D5BA31">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44D029DB">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548C47E4">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31A66B09">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515C7486">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74EA08F3">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1F0C5427">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64DBF3F1">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4F98436A">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6C6F56FE">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bookmarkStart w:id="1" w:name="_GoBack"/>
      <w:bookmarkEnd w:id="1"/>
    </w:p>
    <w:p w14:paraId="3340FFAA">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p>
    <w:p w14:paraId="1BB6E33C">
      <w:pPr>
        <w:bidi w:val="0"/>
        <w:jc w:val="left"/>
        <w:rPr>
          <w:rFonts w:hint="default"/>
          <w:lang w:val="en-US" w:eastAsia="en-US"/>
        </w:rPr>
      </w:pPr>
    </w:p>
    <w:sectPr>
      <w:footerReference r:id="rId6" w:type="first"/>
      <w:footerReference r:id="rId5" w:type="default"/>
      <w:pgSz w:w="11906" w:h="16838"/>
      <w:pgMar w:top="2098" w:right="1474" w:bottom="1814" w:left="1587" w:header="851" w:footer="992"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F57C">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445817"/>
                            <w:docPartObj>
                              <w:docPartGallery w:val="autotext"/>
                            </w:docPartObj>
                          </w:sdtPr>
                          <w:sdtEndPr>
                            <w:rPr>
                              <w:rFonts w:hint="eastAsia" w:ascii="宋体" w:hAnsi="宋体" w:eastAsia="宋体" w:cs="宋体"/>
                              <w:sz w:val="24"/>
                              <w:szCs w:val="24"/>
                            </w:rPr>
                          </w:sdtEndPr>
                          <w:sdtContent>
                            <w:p w14:paraId="0BB2EE12">
                              <w:pPr>
                                <w:pStyle w:val="6"/>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19 -</w:t>
                              </w:r>
                              <w:r>
                                <w:rPr>
                                  <w:rFonts w:hint="eastAsia" w:ascii="宋体" w:hAnsi="宋体" w:eastAsia="宋体" w:cs="宋体"/>
                                  <w:sz w:val="28"/>
                                  <w:szCs w:val="28"/>
                                </w:rPr>
                                <w:fldChar w:fldCharType="end"/>
                              </w:r>
                            </w:p>
                          </w:sdtContent>
                        </w:sdt>
                        <w:p w14:paraId="6CB605D7">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sdt>
                    <w:sdtPr>
                      <w:id w:val="8445817"/>
                      <w:docPartObj>
                        <w:docPartGallery w:val="autotext"/>
                      </w:docPartObj>
                    </w:sdtPr>
                    <w:sdtEndPr>
                      <w:rPr>
                        <w:rFonts w:hint="eastAsia" w:ascii="宋体" w:hAnsi="宋体" w:eastAsia="宋体" w:cs="宋体"/>
                        <w:sz w:val="24"/>
                        <w:szCs w:val="24"/>
                      </w:rPr>
                    </w:sdtEndPr>
                    <w:sdtContent>
                      <w:p w14:paraId="0BB2EE12">
                        <w:pPr>
                          <w:pStyle w:val="6"/>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19 -</w:t>
                        </w:r>
                        <w:r>
                          <w:rPr>
                            <w:rFonts w:hint="eastAsia" w:ascii="宋体" w:hAnsi="宋体" w:eastAsia="宋体" w:cs="宋体"/>
                            <w:sz w:val="28"/>
                            <w:szCs w:val="28"/>
                          </w:rPr>
                          <w:fldChar w:fldCharType="end"/>
                        </w:r>
                      </w:p>
                    </w:sdtContent>
                  </w:sdt>
                  <w:p w14:paraId="6CB605D7">
                    <w:pPr>
                      <w:pStyle w:val="13"/>
                    </w:pPr>
                  </w:p>
                </w:txbxContent>
              </v:textbox>
            </v:shape>
          </w:pict>
        </mc:Fallback>
      </mc:AlternateContent>
    </w:r>
  </w:p>
  <w:p w14:paraId="276CFAD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9D54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211301">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6211301">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0D94"/>
    <w:rsid w:val="0083459C"/>
    <w:rsid w:val="01641C20"/>
    <w:rsid w:val="01A906D6"/>
    <w:rsid w:val="01AC435B"/>
    <w:rsid w:val="01C5314B"/>
    <w:rsid w:val="01E542F6"/>
    <w:rsid w:val="021164C6"/>
    <w:rsid w:val="02834734"/>
    <w:rsid w:val="029767DB"/>
    <w:rsid w:val="02C55712"/>
    <w:rsid w:val="032B70A0"/>
    <w:rsid w:val="032C11DB"/>
    <w:rsid w:val="039F7533"/>
    <w:rsid w:val="03B473C8"/>
    <w:rsid w:val="03F45F3B"/>
    <w:rsid w:val="04B6121D"/>
    <w:rsid w:val="04D95BFA"/>
    <w:rsid w:val="04E52350"/>
    <w:rsid w:val="05516DD9"/>
    <w:rsid w:val="05647842"/>
    <w:rsid w:val="05B627A3"/>
    <w:rsid w:val="05D3378C"/>
    <w:rsid w:val="06011F43"/>
    <w:rsid w:val="06CB67B7"/>
    <w:rsid w:val="06D8117F"/>
    <w:rsid w:val="072021FB"/>
    <w:rsid w:val="07350A4C"/>
    <w:rsid w:val="07721AD1"/>
    <w:rsid w:val="079170F3"/>
    <w:rsid w:val="09B12B97"/>
    <w:rsid w:val="09DE671A"/>
    <w:rsid w:val="09E7264A"/>
    <w:rsid w:val="09EF4E3E"/>
    <w:rsid w:val="0A6C46CD"/>
    <w:rsid w:val="0A8277EB"/>
    <w:rsid w:val="0ADD68AF"/>
    <w:rsid w:val="0AF531A4"/>
    <w:rsid w:val="0AF93383"/>
    <w:rsid w:val="0B414569"/>
    <w:rsid w:val="0B8633C3"/>
    <w:rsid w:val="0C050112"/>
    <w:rsid w:val="0C1B3D78"/>
    <w:rsid w:val="0C436FA9"/>
    <w:rsid w:val="0CAA3E29"/>
    <w:rsid w:val="0CB235AD"/>
    <w:rsid w:val="0D75512F"/>
    <w:rsid w:val="0D7A66CA"/>
    <w:rsid w:val="0E73610E"/>
    <w:rsid w:val="0EA83E1A"/>
    <w:rsid w:val="0EAE2C9F"/>
    <w:rsid w:val="0EAE72D5"/>
    <w:rsid w:val="0EC529D3"/>
    <w:rsid w:val="0FE84510"/>
    <w:rsid w:val="102B5335"/>
    <w:rsid w:val="10905AE0"/>
    <w:rsid w:val="10F464E1"/>
    <w:rsid w:val="1117724A"/>
    <w:rsid w:val="11795B3D"/>
    <w:rsid w:val="117A3EE0"/>
    <w:rsid w:val="119744C6"/>
    <w:rsid w:val="12074E97"/>
    <w:rsid w:val="1209067B"/>
    <w:rsid w:val="12362CFC"/>
    <w:rsid w:val="129035F2"/>
    <w:rsid w:val="129B1821"/>
    <w:rsid w:val="12A12528"/>
    <w:rsid w:val="12A353D5"/>
    <w:rsid w:val="13BD0B4D"/>
    <w:rsid w:val="142A00FC"/>
    <w:rsid w:val="14544CCD"/>
    <w:rsid w:val="1459579D"/>
    <w:rsid w:val="14AA2C3B"/>
    <w:rsid w:val="14C73883"/>
    <w:rsid w:val="15070A1B"/>
    <w:rsid w:val="15255B8B"/>
    <w:rsid w:val="152F6D19"/>
    <w:rsid w:val="15AD0432"/>
    <w:rsid w:val="16350AB2"/>
    <w:rsid w:val="17145AD5"/>
    <w:rsid w:val="1753268B"/>
    <w:rsid w:val="176331DD"/>
    <w:rsid w:val="178F41DF"/>
    <w:rsid w:val="179747AC"/>
    <w:rsid w:val="17DD76C0"/>
    <w:rsid w:val="18457C0C"/>
    <w:rsid w:val="187F0BC4"/>
    <w:rsid w:val="189F5F19"/>
    <w:rsid w:val="190151BA"/>
    <w:rsid w:val="19CA2AEC"/>
    <w:rsid w:val="19EF3951"/>
    <w:rsid w:val="1A205AC2"/>
    <w:rsid w:val="1A294D2A"/>
    <w:rsid w:val="1A4E2FA4"/>
    <w:rsid w:val="1A72503A"/>
    <w:rsid w:val="1AA37F15"/>
    <w:rsid w:val="1ABC7D33"/>
    <w:rsid w:val="1AD76724"/>
    <w:rsid w:val="1AD96772"/>
    <w:rsid w:val="1B4D5A46"/>
    <w:rsid w:val="1B593BEC"/>
    <w:rsid w:val="1B676FFD"/>
    <w:rsid w:val="1BA22D6A"/>
    <w:rsid w:val="1BA70268"/>
    <w:rsid w:val="1C827E41"/>
    <w:rsid w:val="1C8C3BAB"/>
    <w:rsid w:val="1D4217D5"/>
    <w:rsid w:val="1D423CDF"/>
    <w:rsid w:val="1DA30500"/>
    <w:rsid w:val="1DBB6FB1"/>
    <w:rsid w:val="1DD86CD9"/>
    <w:rsid w:val="1EF32A24"/>
    <w:rsid w:val="1F71414F"/>
    <w:rsid w:val="1FD262A3"/>
    <w:rsid w:val="1FF73A1A"/>
    <w:rsid w:val="20900E0D"/>
    <w:rsid w:val="21076719"/>
    <w:rsid w:val="217245F6"/>
    <w:rsid w:val="21736A75"/>
    <w:rsid w:val="21915CC9"/>
    <w:rsid w:val="21E43053"/>
    <w:rsid w:val="2271316E"/>
    <w:rsid w:val="22B75F12"/>
    <w:rsid w:val="22EA5134"/>
    <w:rsid w:val="230E5ABD"/>
    <w:rsid w:val="233554C6"/>
    <w:rsid w:val="23366121"/>
    <w:rsid w:val="23474EC3"/>
    <w:rsid w:val="23845301"/>
    <w:rsid w:val="23A549C3"/>
    <w:rsid w:val="2493066E"/>
    <w:rsid w:val="24C53757"/>
    <w:rsid w:val="25087800"/>
    <w:rsid w:val="25937698"/>
    <w:rsid w:val="25BE3C85"/>
    <w:rsid w:val="25D61540"/>
    <w:rsid w:val="2748536E"/>
    <w:rsid w:val="27AA5117"/>
    <w:rsid w:val="27E05032"/>
    <w:rsid w:val="27F92C8C"/>
    <w:rsid w:val="282D1676"/>
    <w:rsid w:val="28353AED"/>
    <w:rsid w:val="288A00B4"/>
    <w:rsid w:val="289E464D"/>
    <w:rsid w:val="28BE565B"/>
    <w:rsid w:val="28ED2BCB"/>
    <w:rsid w:val="28EE576D"/>
    <w:rsid w:val="2922280B"/>
    <w:rsid w:val="296D7425"/>
    <w:rsid w:val="298844BC"/>
    <w:rsid w:val="29B83AF5"/>
    <w:rsid w:val="29F87FDF"/>
    <w:rsid w:val="29F90080"/>
    <w:rsid w:val="2A013A0E"/>
    <w:rsid w:val="2A8440B4"/>
    <w:rsid w:val="2AE93324"/>
    <w:rsid w:val="2B267762"/>
    <w:rsid w:val="2BCA2810"/>
    <w:rsid w:val="2BD86E97"/>
    <w:rsid w:val="2CF7606C"/>
    <w:rsid w:val="2D29736E"/>
    <w:rsid w:val="2D4B1843"/>
    <w:rsid w:val="2DEB7762"/>
    <w:rsid w:val="2EC91EA6"/>
    <w:rsid w:val="2F426810"/>
    <w:rsid w:val="308D3AD8"/>
    <w:rsid w:val="30A6663C"/>
    <w:rsid w:val="31090558"/>
    <w:rsid w:val="310C7887"/>
    <w:rsid w:val="312E1B48"/>
    <w:rsid w:val="313A6BF6"/>
    <w:rsid w:val="317841A1"/>
    <w:rsid w:val="318A7C59"/>
    <w:rsid w:val="32144161"/>
    <w:rsid w:val="32185397"/>
    <w:rsid w:val="32651D4F"/>
    <w:rsid w:val="32EA6DBE"/>
    <w:rsid w:val="32F94B4F"/>
    <w:rsid w:val="330A663C"/>
    <w:rsid w:val="332C5FE9"/>
    <w:rsid w:val="33C97471"/>
    <w:rsid w:val="340B02C9"/>
    <w:rsid w:val="34487011"/>
    <w:rsid w:val="34890959"/>
    <w:rsid w:val="34CE641E"/>
    <w:rsid w:val="34F071C9"/>
    <w:rsid w:val="351B2FBD"/>
    <w:rsid w:val="352416C0"/>
    <w:rsid w:val="35821B7D"/>
    <w:rsid w:val="35CE506C"/>
    <w:rsid w:val="36176E72"/>
    <w:rsid w:val="36954549"/>
    <w:rsid w:val="36C55322"/>
    <w:rsid w:val="378D744C"/>
    <w:rsid w:val="382F0AFE"/>
    <w:rsid w:val="3854224F"/>
    <w:rsid w:val="387A5A1C"/>
    <w:rsid w:val="38D3093A"/>
    <w:rsid w:val="39351EB6"/>
    <w:rsid w:val="394F3897"/>
    <w:rsid w:val="395E2423"/>
    <w:rsid w:val="39A544DC"/>
    <w:rsid w:val="39BA5A2D"/>
    <w:rsid w:val="39BC48E4"/>
    <w:rsid w:val="3A586FCA"/>
    <w:rsid w:val="3A7E678F"/>
    <w:rsid w:val="3B692897"/>
    <w:rsid w:val="3BB35293"/>
    <w:rsid w:val="3C137181"/>
    <w:rsid w:val="3C835CDA"/>
    <w:rsid w:val="3CF86774"/>
    <w:rsid w:val="3D537BF8"/>
    <w:rsid w:val="3D835D9E"/>
    <w:rsid w:val="3DDD7DDC"/>
    <w:rsid w:val="3DFB290F"/>
    <w:rsid w:val="3E263B2A"/>
    <w:rsid w:val="3E2C01E4"/>
    <w:rsid w:val="3E8D672D"/>
    <w:rsid w:val="3E952A06"/>
    <w:rsid w:val="3F3264F8"/>
    <w:rsid w:val="3FB16075"/>
    <w:rsid w:val="40234003"/>
    <w:rsid w:val="404612BF"/>
    <w:rsid w:val="40AA16BF"/>
    <w:rsid w:val="40F8569D"/>
    <w:rsid w:val="41171A9D"/>
    <w:rsid w:val="41445596"/>
    <w:rsid w:val="418D2BD4"/>
    <w:rsid w:val="41E512F0"/>
    <w:rsid w:val="4261588C"/>
    <w:rsid w:val="428D231E"/>
    <w:rsid w:val="42AC3EDF"/>
    <w:rsid w:val="42BB5751"/>
    <w:rsid w:val="43520947"/>
    <w:rsid w:val="43624D61"/>
    <w:rsid w:val="43926CA1"/>
    <w:rsid w:val="43A73BCF"/>
    <w:rsid w:val="44105D0D"/>
    <w:rsid w:val="441558AF"/>
    <w:rsid w:val="448F3179"/>
    <w:rsid w:val="449F7CB2"/>
    <w:rsid w:val="44AE0067"/>
    <w:rsid w:val="44ED5266"/>
    <w:rsid w:val="44EF7CEA"/>
    <w:rsid w:val="45366E71"/>
    <w:rsid w:val="45975076"/>
    <w:rsid w:val="45F658D5"/>
    <w:rsid w:val="46050BC4"/>
    <w:rsid w:val="46177239"/>
    <w:rsid w:val="4646792C"/>
    <w:rsid w:val="46EB4A72"/>
    <w:rsid w:val="471939A4"/>
    <w:rsid w:val="471C186B"/>
    <w:rsid w:val="47524AEC"/>
    <w:rsid w:val="477074D3"/>
    <w:rsid w:val="4789615D"/>
    <w:rsid w:val="47C824AC"/>
    <w:rsid w:val="481B388F"/>
    <w:rsid w:val="483228CC"/>
    <w:rsid w:val="4839385A"/>
    <w:rsid w:val="483D031C"/>
    <w:rsid w:val="488E257A"/>
    <w:rsid w:val="48EE2134"/>
    <w:rsid w:val="49437617"/>
    <w:rsid w:val="495D6332"/>
    <w:rsid w:val="49A33297"/>
    <w:rsid w:val="4A044180"/>
    <w:rsid w:val="4A104A07"/>
    <w:rsid w:val="4A1B1CB1"/>
    <w:rsid w:val="4B105B77"/>
    <w:rsid w:val="4B306A1B"/>
    <w:rsid w:val="4B952B25"/>
    <w:rsid w:val="4B965016"/>
    <w:rsid w:val="4B990A6A"/>
    <w:rsid w:val="4BF85831"/>
    <w:rsid w:val="4C0F543B"/>
    <w:rsid w:val="4C265EFC"/>
    <w:rsid w:val="4C2B1B9C"/>
    <w:rsid w:val="4C396AA5"/>
    <w:rsid w:val="4CA57839"/>
    <w:rsid w:val="4D191274"/>
    <w:rsid w:val="4DA9511F"/>
    <w:rsid w:val="4DAB3DF8"/>
    <w:rsid w:val="4DB973F1"/>
    <w:rsid w:val="4E3138F0"/>
    <w:rsid w:val="4E3866B0"/>
    <w:rsid w:val="4EDD5474"/>
    <w:rsid w:val="4EE5319A"/>
    <w:rsid w:val="4EE539D1"/>
    <w:rsid w:val="4EEB1DE0"/>
    <w:rsid w:val="4EF96E05"/>
    <w:rsid w:val="4F054C50"/>
    <w:rsid w:val="4F5B1079"/>
    <w:rsid w:val="4F6E3246"/>
    <w:rsid w:val="4F9C1CD5"/>
    <w:rsid w:val="4FA205EA"/>
    <w:rsid w:val="4FD3100F"/>
    <w:rsid w:val="5077330A"/>
    <w:rsid w:val="50BA4B11"/>
    <w:rsid w:val="5160599D"/>
    <w:rsid w:val="517F02BA"/>
    <w:rsid w:val="5210484A"/>
    <w:rsid w:val="521F33E7"/>
    <w:rsid w:val="529F1019"/>
    <w:rsid w:val="53073A8F"/>
    <w:rsid w:val="53467B67"/>
    <w:rsid w:val="53670B0D"/>
    <w:rsid w:val="536A79D8"/>
    <w:rsid w:val="537D6E99"/>
    <w:rsid w:val="543D05B0"/>
    <w:rsid w:val="54854F1E"/>
    <w:rsid w:val="54B61D74"/>
    <w:rsid w:val="54D659EE"/>
    <w:rsid w:val="54E17E94"/>
    <w:rsid w:val="54F07D0D"/>
    <w:rsid w:val="54FC2F0C"/>
    <w:rsid w:val="555B5ED4"/>
    <w:rsid w:val="55B07075"/>
    <w:rsid w:val="55E072BE"/>
    <w:rsid w:val="55FD24E5"/>
    <w:rsid w:val="56117959"/>
    <w:rsid w:val="562D29CC"/>
    <w:rsid w:val="5658771D"/>
    <w:rsid w:val="56775352"/>
    <w:rsid w:val="56CE4F21"/>
    <w:rsid w:val="56EE3698"/>
    <w:rsid w:val="572A0CAE"/>
    <w:rsid w:val="57384359"/>
    <w:rsid w:val="575D789C"/>
    <w:rsid w:val="5814251C"/>
    <w:rsid w:val="583825E8"/>
    <w:rsid w:val="58497C9E"/>
    <w:rsid w:val="58730168"/>
    <w:rsid w:val="588542DE"/>
    <w:rsid w:val="588D0ABA"/>
    <w:rsid w:val="590C5E5D"/>
    <w:rsid w:val="59544A39"/>
    <w:rsid w:val="59AC609E"/>
    <w:rsid w:val="5A6F7259"/>
    <w:rsid w:val="5ADC3095"/>
    <w:rsid w:val="5AEE6B63"/>
    <w:rsid w:val="5B19393B"/>
    <w:rsid w:val="5B48283B"/>
    <w:rsid w:val="5BA374E4"/>
    <w:rsid w:val="5C13574B"/>
    <w:rsid w:val="5C2B0E78"/>
    <w:rsid w:val="5C9F0D98"/>
    <w:rsid w:val="5CAF7E1B"/>
    <w:rsid w:val="5CBF0B23"/>
    <w:rsid w:val="5CE160B4"/>
    <w:rsid w:val="5CF13209"/>
    <w:rsid w:val="5D325463"/>
    <w:rsid w:val="5D896862"/>
    <w:rsid w:val="5DA45922"/>
    <w:rsid w:val="5DAA25CF"/>
    <w:rsid w:val="5DF54317"/>
    <w:rsid w:val="5E0C4CAF"/>
    <w:rsid w:val="5ED6469A"/>
    <w:rsid w:val="5F00594E"/>
    <w:rsid w:val="5F404714"/>
    <w:rsid w:val="5FCB30D9"/>
    <w:rsid w:val="602F16FC"/>
    <w:rsid w:val="60C61802"/>
    <w:rsid w:val="60FA0D18"/>
    <w:rsid w:val="60FC0FEC"/>
    <w:rsid w:val="616468F6"/>
    <w:rsid w:val="61996C09"/>
    <w:rsid w:val="61A607D9"/>
    <w:rsid w:val="623C2C8C"/>
    <w:rsid w:val="62407632"/>
    <w:rsid w:val="626A2E1F"/>
    <w:rsid w:val="62AB4FFA"/>
    <w:rsid w:val="62C5217D"/>
    <w:rsid w:val="62E205D7"/>
    <w:rsid w:val="633542FE"/>
    <w:rsid w:val="633E538F"/>
    <w:rsid w:val="6363191F"/>
    <w:rsid w:val="63B90EC3"/>
    <w:rsid w:val="63D0584A"/>
    <w:rsid w:val="64565D89"/>
    <w:rsid w:val="64A05391"/>
    <w:rsid w:val="64EA4C71"/>
    <w:rsid w:val="65AC7E77"/>
    <w:rsid w:val="65B62897"/>
    <w:rsid w:val="65DB6F63"/>
    <w:rsid w:val="65DD2FD4"/>
    <w:rsid w:val="664249D6"/>
    <w:rsid w:val="66536378"/>
    <w:rsid w:val="6719257A"/>
    <w:rsid w:val="6795730E"/>
    <w:rsid w:val="67D9319F"/>
    <w:rsid w:val="67EE6FE6"/>
    <w:rsid w:val="682E021F"/>
    <w:rsid w:val="689E472C"/>
    <w:rsid w:val="68A81580"/>
    <w:rsid w:val="68FC7415"/>
    <w:rsid w:val="68FE090B"/>
    <w:rsid w:val="6913578D"/>
    <w:rsid w:val="692459B7"/>
    <w:rsid w:val="69544AF5"/>
    <w:rsid w:val="69672CE8"/>
    <w:rsid w:val="699413A6"/>
    <w:rsid w:val="69EB38A6"/>
    <w:rsid w:val="69F74C50"/>
    <w:rsid w:val="6A930271"/>
    <w:rsid w:val="6ACC7452"/>
    <w:rsid w:val="6AE13C48"/>
    <w:rsid w:val="6AE56384"/>
    <w:rsid w:val="6AEF78B0"/>
    <w:rsid w:val="6AF15637"/>
    <w:rsid w:val="6B0B10C3"/>
    <w:rsid w:val="6B782EB6"/>
    <w:rsid w:val="6BAF5F79"/>
    <w:rsid w:val="6BCA52EA"/>
    <w:rsid w:val="6C7176A1"/>
    <w:rsid w:val="6CA54654"/>
    <w:rsid w:val="6CB77BBD"/>
    <w:rsid w:val="6D071D02"/>
    <w:rsid w:val="6D0F60E1"/>
    <w:rsid w:val="6D5A03F2"/>
    <w:rsid w:val="6DA916F2"/>
    <w:rsid w:val="6DB3155E"/>
    <w:rsid w:val="6DE676D9"/>
    <w:rsid w:val="6E17433E"/>
    <w:rsid w:val="6E5860B0"/>
    <w:rsid w:val="6ED92582"/>
    <w:rsid w:val="6F4D7675"/>
    <w:rsid w:val="6F84596E"/>
    <w:rsid w:val="6F8B6929"/>
    <w:rsid w:val="6FE128D2"/>
    <w:rsid w:val="70177E38"/>
    <w:rsid w:val="70533492"/>
    <w:rsid w:val="70FC005F"/>
    <w:rsid w:val="713D0D9D"/>
    <w:rsid w:val="71786BF0"/>
    <w:rsid w:val="71803AC2"/>
    <w:rsid w:val="71C458B3"/>
    <w:rsid w:val="726D22F6"/>
    <w:rsid w:val="72EE54F9"/>
    <w:rsid w:val="72FA21F0"/>
    <w:rsid w:val="73AD6B4A"/>
    <w:rsid w:val="73DE1A38"/>
    <w:rsid w:val="740E341C"/>
    <w:rsid w:val="75037C36"/>
    <w:rsid w:val="75391959"/>
    <w:rsid w:val="7549178A"/>
    <w:rsid w:val="75774813"/>
    <w:rsid w:val="759B7840"/>
    <w:rsid w:val="75CB5222"/>
    <w:rsid w:val="76084AF9"/>
    <w:rsid w:val="76514E8C"/>
    <w:rsid w:val="76DE2E4D"/>
    <w:rsid w:val="772A5D54"/>
    <w:rsid w:val="772B4EBD"/>
    <w:rsid w:val="777552E6"/>
    <w:rsid w:val="77A6250A"/>
    <w:rsid w:val="77EA1D3C"/>
    <w:rsid w:val="77EB458A"/>
    <w:rsid w:val="783C19BC"/>
    <w:rsid w:val="78743F74"/>
    <w:rsid w:val="787A6789"/>
    <w:rsid w:val="78A8261E"/>
    <w:rsid w:val="78AA7185"/>
    <w:rsid w:val="796F358C"/>
    <w:rsid w:val="7A0A4688"/>
    <w:rsid w:val="7A492FBA"/>
    <w:rsid w:val="7A6F19B3"/>
    <w:rsid w:val="7A960874"/>
    <w:rsid w:val="7AB762E4"/>
    <w:rsid w:val="7AC430CE"/>
    <w:rsid w:val="7ADF4580"/>
    <w:rsid w:val="7B177D09"/>
    <w:rsid w:val="7B245AEC"/>
    <w:rsid w:val="7BC74E53"/>
    <w:rsid w:val="7BCD1760"/>
    <w:rsid w:val="7BD73EF5"/>
    <w:rsid w:val="7C2601FD"/>
    <w:rsid w:val="7C6810A8"/>
    <w:rsid w:val="7C690F01"/>
    <w:rsid w:val="7D2C3E97"/>
    <w:rsid w:val="7D50380C"/>
    <w:rsid w:val="7D9A6728"/>
    <w:rsid w:val="7DDC12B9"/>
    <w:rsid w:val="7EB343B7"/>
    <w:rsid w:val="7F904E96"/>
    <w:rsid w:val="7FAF2C85"/>
    <w:rsid w:val="7FF663A6"/>
    <w:rsid w:val="BBD18612"/>
    <w:rsid w:val="F77A1223"/>
    <w:rsid w:val="F7FB4115"/>
    <w:rsid w:val="FEFEEF8A"/>
    <w:rsid w:val="FF4F8F96"/>
    <w:rsid w:val="FF7B7751"/>
    <w:rsid w:val="FFFCA0AC"/>
    <w:rsid w:val="FFFFC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spacing w:line="520" w:lineRule="exact"/>
      <w:jc w:val="left"/>
    </w:pPr>
  </w:style>
  <w:style w:type="paragraph" w:styleId="3">
    <w:name w:val="Normal Indent"/>
    <w:basedOn w:val="1"/>
    <w:qFormat/>
    <w:uiPriority w:val="0"/>
    <w:pPr>
      <w:ind w:firstLine="420" w:firstLineChars="200"/>
    </w:pPr>
    <w:rPr>
      <w:rFonts w:ascii="Times New Roman" w:hAnsi="Times New Roman"/>
      <w:sz w:val="21"/>
    </w:rPr>
  </w:style>
  <w:style w:type="paragraph" w:styleId="4">
    <w:name w:val="Body Text"/>
    <w:basedOn w:val="1"/>
    <w:semiHidden/>
    <w:qFormat/>
    <w:uiPriority w:val="0"/>
    <w:rPr>
      <w:rFonts w:ascii="仿宋" w:hAnsi="仿宋" w:eastAsia="仿宋" w:cs="仿宋"/>
      <w:sz w:val="37"/>
      <w:szCs w:val="37"/>
      <w:lang w:val="en-US" w:eastAsia="en-US" w:bidi="ar-SA"/>
    </w:rPr>
  </w:style>
  <w:style w:type="paragraph" w:styleId="5">
    <w:name w:val="Body Text Indent 2"/>
    <w:basedOn w:val="1"/>
    <w:next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rFonts w:eastAsia="宋体"/>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Normal Indent1"/>
    <w:qFormat/>
    <w:uiPriority w:val="0"/>
    <w:pPr>
      <w:widowControl w:val="0"/>
      <w:ind w:firstLineChars="200"/>
      <w:jc w:val="both"/>
    </w:pPr>
    <w:rPr>
      <w:rFonts w:ascii="Calibri" w:hAnsi="Calibri" w:eastAsia="宋体" w:cs="Times New Roman"/>
      <w:kern w:val="2"/>
      <w:sz w:val="21"/>
    </w:r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1</Lines>
  <Paragraphs>1</Paragraphs>
  <TotalTime>9</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2024-07-09T02:55:00Z</dcterms:created>
  <dc:creator>Administrator</dc:creator>
  <cp:lastModifiedBy>uos</cp:lastModifiedBy>
  <cp:lastPrinted>2024-11-27T11:41:00Z</cp:lastPrinted>
  <dcterms:modified xsi:type="dcterms:W3CDTF">2025-02-17T16:41:14Z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F6454A5EA64BD4B1EE414567B3A30842_42</vt:lpwstr>
  </property>
</Properties>
</file>